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07" w:rsidRPr="00CD7907" w:rsidRDefault="009D5B19" w:rsidP="00CD7907">
      <w:pPr>
        <w:spacing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</w:p>
    <w:p w:rsidR="004B22C4" w:rsidRPr="004B22C4" w:rsidRDefault="004B22C4" w:rsidP="004B22C4">
      <w:pPr>
        <w:spacing w:line="240" w:lineRule="auto"/>
        <w:jc w:val="center"/>
        <w:rPr>
          <w:b/>
          <w:sz w:val="28"/>
        </w:rPr>
      </w:pPr>
      <w:r w:rsidRPr="004B22C4">
        <w:rPr>
          <w:b/>
          <w:sz w:val="28"/>
        </w:rPr>
        <w:t>Minnesota Department of Public Safety</w:t>
      </w:r>
    </w:p>
    <w:p w:rsidR="004B22C4" w:rsidRDefault="004B22C4" w:rsidP="004B22C4">
      <w:pPr>
        <w:spacing w:line="240" w:lineRule="auto"/>
        <w:jc w:val="center"/>
        <w:rPr>
          <w:b/>
          <w:sz w:val="28"/>
        </w:rPr>
      </w:pPr>
      <w:r w:rsidRPr="004B22C4">
        <w:rPr>
          <w:b/>
          <w:sz w:val="28"/>
        </w:rPr>
        <w:t>Office of Justice Programs (OJP)</w:t>
      </w:r>
    </w:p>
    <w:p w:rsidR="004B22C4" w:rsidRPr="004B22C4" w:rsidRDefault="004B22C4" w:rsidP="004B22C4">
      <w:pPr>
        <w:spacing w:line="240" w:lineRule="auto"/>
        <w:jc w:val="center"/>
        <w:rPr>
          <w:b/>
          <w:sz w:val="28"/>
        </w:rPr>
      </w:pPr>
    </w:p>
    <w:p w:rsidR="00F06D76" w:rsidRDefault="00190A17" w:rsidP="00200ABE">
      <w:pPr>
        <w:jc w:val="center"/>
        <w:rPr>
          <w:b/>
          <w:i/>
          <w:sz w:val="24"/>
          <w:szCs w:val="24"/>
        </w:rPr>
      </w:pPr>
      <w:r w:rsidRPr="004B22C4">
        <w:rPr>
          <w:b/>
          <w:i/>
          <w:sz w:val="24"/>
          <w:szCs w:val="24"/>
        </w:rPr>
        <w:t>Requ</w:t>
      </w:r>
      <w:r w:rsidR="00B20B35">
        <w:rPr>
          <w:b/>
          <w:i/>
          <w:sz w:val="24"/>
          <w:szCs w:val="24"/>
        </w:rPr>
        <w:t>est to Include the 10% De Minimi</w:t>
      </w:r>
      <w:r w:rsidRPr="004B22C4">
        <w:rPr>
          <w:b/>
          <w:i/>
          <w:sz w:val="24"/>
          <w:szCs w:val="24"/>
        </w:rPr>
        <w:t>s Indirect Cost Rate</w:t>
      </w:r>
    </w:p>
    <w:p w:rsidR="00AF7D45" w:rsidRDefault="00AF7D45" w:rsidP="00AF7D45">
      <w:pPr>
        <w:rPr>
          <w:sz w:val="24"/>
          <w:szCs w:val="24"/>
        </w:rPr>
      </w:pPr>
    </w:p>
    <w:p w:rsidR="00DE5839" w:rsidRPr="00B71117" w:rsidRDefault="00813CFF" w:rsidP="00B71117">
      <w:pPr>
        <w:spacing w:line="240" w:lineRule="auto"/>
        <w:rPr>
          <w:sz w:val="24"/>
          <w:szCs w:val="24"/>
        </w:rPr>
      </w:pPr>
      <w:r w:rsidRPr="007C2315">
        <w:rPr>
          <w:sz w:val="24"/>
          <w:szCs w:val="24"/>
        </w:rPr>
        <w:t xml:space="preserve">Refer to the </w:t>
      </w:r>
      <w:hyperlink r:id="rId10" w:history="1">
        <w:r w:rsidR="00F21B0E">
          <w:rPr>
            <w:rStyle w:val="Hyperlink"/>
            <w:i/>
            <w:sz w:val="24"/>
            <w:szCs w:val="24"/>
          </w:rPr>
          <w:t>Indirect</w:t>
        </w:r>
      </w:hyperlink>
      <w:r w:rsidR="00F21B0E">
        <w:rPr>
          <w:rStyle w:val="Hyperlink"/>
          <w:i/>
          <w:sz w:val="24"/>
          <w:szCs w:val="24"/>
        </w:rPr>
        <w:t xml:space="preserve"> Costs Overview </w:t>
      </w:r>
      <w:r w:rsidR="00AA79E8" w:rsidRPr="007C2315">
        <w:rPr>
          <w:sz w:val="24"/>
          <w:szCs w:val="24"/>
        </w:rPr>
        <w:t xml:space="preserve">document for </w:t>
      </w:r>
      <w:r w:rsidR="00F21B0E">
        <w:rPr>
          <w:sz w:val="24"/>
          <w:szCs w:val="24"/>
        </w:rPr>
        <w:t>guidance</w:t>
      </w:r>
      <w:r w:rsidR="00AA79E8" w:rsidRPr="007C2315">
        <w:rPr>
          <w:sz w:val="24"/>
          <w:szCs w:val="24"/>
        </w:rPr>
        <w:t xml:space="preserve"> on </w:t>
      </w:r>
      <w:r w:rsidR="00F21B0E">
        <w:rPr>
          <w:sz w:val="24"/>
          <w:szCs w:val="24"/>
        </w:rPr>
        <w:t>calculating</w:t>
      </w:r>
      <w:r w:rsidRPr="007C2315">
        <w:rPr>
          <w:sz w:val="24"/>
          <w:szCs w:val="24"/>
        </w:rPr>
        <w:t xml:space="preserve"> the </w:t>
      </w:r>
      <w:r w:rsidR="00F21B0E">
        <w:rPr>
          <w:sz w:val="24"/>
          <w:szCs w:val="24"/>
        </w:rPr>
        <w:t>10% De Minimis</w:t>
      </w:r>
      <w:r w:rsidRPr="007C2315">
        <w:rPr>
          <w:sz w:val="24"/>
          <w:szCs w:val="24"/>
        </w:rPr>
        <w:t xml:space="preserve"> </w:t>
      </w:r>
      <w:r w:rsidR="00F21B0E">
        <w:rPr>
          <w:sz w:val="24"/>
          <w:szCs w:val="24"/>
        </w:rPr>
        <w:t>I</w:t>
      </w:r>
      <w:r w:rsidRPr="007C2315">
        <w:rPr>
          <w:sz w:val="24"/>
          <w:szCs w:val="24"/>
        </w:rPr>
        <w:t xml:space="preserve">ndirect </w:t>
      </w:r>
      <w:r w:rsidR="00F21B0E">
        <w:rPr>
          <w:sz w:val="24"/>
          <w:szCs w:val="24"/>
        </w:rPr>
        <w:t>C</w:t>
      </w:r>
      <w:r w:rsidRPr="007C2315">
        <w:rPr>
          <w:sz w:val="24"/>
          <w:szCs w:val="24"/>
        </w:rPr>
        <w:t xml:space="preserve">ost amount </w:t>
      </w:r>
      <w:r w:rsidR="00F21B0E">
        <w:rPr>
          <w:sz w:val="24"/>
          <w:szCs w:val="24"/>
        </w:rPr>
        <w:t>to</w:t>
      </w:r>
      <w:r w:rsidRPr="007C2315">
        <w:rPr>
          <w:sz w:val="24"/>
          <w:szCs w:val="24"/>
        </w:rPr>
        <w:t xml:space="preserve"> </w:t>
      </w:r>
      <w:r w:rsidR="00F21B0E">
        <w:rPr>
          <w:sz w:val="24"/>
          <w:szCs w:val="24"/>
        </w:rPr>
        <w:t xml:space="preserve">include in the </w:t>
      </w:r>
      <w:r w:rsidRPr="007C2315">
        <w:rPr>
          <w:sz w:val="24"/>
          <w:szCs w:val="24"/>
        </w:rPr>
        <w:t xml:space="preserve">budget </w:t>
      </w:r>
      <w:r w:rsidR="00F21B0E">
        <w:rPr>
          <w:sz w:val="24"/>
          <w:szCs w:val="24"/>
        </w:rPr>
        <w:t>of your grant application</w:t>
      </w:r>
      <w:r w:rsidRPr="007C2315">
        <w:rPr>
          <w:sz w:val="24"/>
          <w:szCs w:val="24"/>
        </w:rPr>
        <w:t>.</w:t>
      </w:r>
      <w:r w:rsidR="00F21B0E">
        <w:rPr>
          <w:sz w:val="24"/>
          <w:szCs w:val="24"/>
        </w:rPr>
        <w:t xml:space="preserve"> </w:t>
      </w:r>
      <w:r w:rsidR="00F21B0E" w:rsidRPr="00F21B0E">
        <w:rPr>
          <w:b/>
          <w:sz w:val="24"/>
          <w:szCs w:val="24"/>
        </w:rPr>
        <w:t>Please note:</w:t>
      </w:r>
      <w:r w:rsidR="00F21B0E">
        <w:rPr>
          <w:sz w:val="24"/>
          <w:szCs w:val="24"/>
        </w:rPr>
        <w:t xml:space="preserve"> These amounts should match your requested budget in your grant application. But if you choose to use less than the 10% de </w:t>
      </w:r>
      <w:proofErr w:type="spellStart"/>
      <w:r w:rsidR="00F21B0E">
        <w:rPr>
          <w:sz w:val="24"/>
          <w:szCs w:val="24"/>
        </w:rPr>
        <w:t>minimis</w:t>
      </w:r>
      <w:proofErr w:type="spellEnd"/>
      <w:r w:rsidR="00F21B0E">
        <w:rPr>
          <w:sz w:val="24"/>
          <w:szCs w:val="24"/>
        </w:rPr>
        <w:t xml:space="preserve"> rate, please still complete the chart and then make sure the amounts in your e-grants budget show the rate that you </w:t>
      </w:r>
      <w:r w:rsidR="00CB355F">
        <w:rPr>
          <w:sz w:val="24"/>
          <w:szCs w:val="24"/>
        </w:rPr>
        <w:t xml:space="preserve">are </w:t>
      </w:r>
      <w:r w:rsidR="00F21B0E">
        <w:rPr>
          <w:sz w:val="24"/>
          <w:szCs w:val="24"/>
        </w:rPr>
        <w:t>us</w:t>
      </w:r>
      <w:r w:rsidR="00CB355F">
        <w:rPr>
          <w:sz w:val="24"/>
          <w:szCs w:val="24"/>
        </w:rPr>
        <w:t>ing</w:t>
      </w:r>
      <w:r w:rsidR="00F21B0E">
        <w:rPr>
          <w:sz w:val="24"/>
          <w:szCs w:val="24"/>
        </w:rPr>
        <w:t xml:space="preserve">. </w:t>
      </w:r>
    </w:p>
    <w:p w:rsidR="00B71117" w:rsidRPr="00DE5839" w:rsidRDefault="007C2315" w:rsidP="00B7111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DE5839">
        <w:rPr>
          <w:b/>
          <w:sz w:val="24"/>
          <w:szCs w:val="24"/>
        </w:rPr>
        <w:t>C</w:t>
      </w:r>
      <w:r w:rsidR="00ED40E1" w:rsidRPr="00DE5839">
        <w:rPr>
          <w:b/>
          <w:sz w:val="24"/>
          <w:szCs w:val="24"/>
        </w:rPr>
        <w:t xml:space="preserve">omplete the cells of the chart below that are highlighted in yellow.  </w:t>
      </w:r>
    </w:p>
    <w:p w:rsidR="00B71117" w:rsidRDefault="00B71117" w:rsidP="00B7111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your cursor on the chart, right click your mouse and select “Worksheet Object – Open”</w:t>
      </w:r>
    </w:p>
    <w:p w:rsidR="00B71117" w:rsidRDefault="00B71117" w:rsidP="00B7111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Enter your figures and click on the “X” at the top right of the chart to close.</w:t>
      </w:r>
    </w:p>
    <w:p w:rsidR="00ED40E1" w:rsidRDefault="00ED40E1" w:rsidP="00ED40E1">
      <w:pPr>
        <w:pStyle w:val="ListParagraph"/>
        <w:spacing w:line="240" w:lineRule="auto"/>
        <w:ind w:left="1440"/>
        <w:rPr>
          <w:sz w:val="24"/>
          <w:szCs w:val="24"/>
        </w:rPr>
      </w:pPr>
    </w:p>
    <w:bookmarkStart w:id="0" w:name="_MON_1616829468"/>
    <w:bookmarkEnd w:id="0"/>
    <w:p w:rsidR="00B71117" w:rsidRPr="00B71117" w:rsidRDefault="0040019A" w:rsidP="00ED40E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8608" w:dyaOrig="5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60.25pt" o:ole="">
            <v:imagedata r:id="rId11" o:title=""/>
          </v:shape>
          <o:OLEObject Type="Embed" ProgID="Excel.Sheet.12" ShapeID="_x0000_i1025" DrawAspect="Content" ObjectID="_1659264924" r:id="rId12"/>
        </w:object>
      </w:r>
    </w:p>
    <w:p w:rsidR="007C2315" w:rsidRDefault="007C2315" w:rsidP="00B71117"/>
    <w:p w:rsidR="00DE5839" w:rsidRDefault="00864DA4" w:rsidP="007C231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</w:t>
      </w:r>
      <w:r w:rsidR="007C2315" w:rsidRPr="00DE5839">
        <w:rPr>
          <w:b/>
          <w:sz w:val="24"/>
          <w:szCs w:val="24"/>
        </w:rPr>
        <w:t xml:space="preserve"> t</w:t>
      </w:r>
      <w:r w:rsidR="00DE5839">
        <w:rPr>
          <w:b/>
          <w:sz w:val="24"/>
          <w:szCs w:val="24"/>
        </w:rPr>
        <w:t>he indir</w:t>
      </w:r>
      <w:r>
        <w:rPr>
          <w:b/>
          <w:sz w:val="24"/>
          <w:szCs w:val="24"/>
        </w:rPr>
        <w:t>ect costs that will be included in</w:t>
      </w:r>
      <w:r w:rsidR="00DE5839">
        <w:rPr>
          <w:b/>
          <w:sz w:val="24"/>
          <w:szCs w:val="24"/>
        </w:rPr>
        <w:t xml:space="preserve"> the “</w:t>
      </w:r>
      <w:bookmarkStart w:id="1" w:name="_GoBack"/>
      <w:bookmarkEnd w:id="1"/>
      <w:r w:rsidR="00DE5839">
        <w:rPr>
          <w:b/>
          <w:sz w:val="24"/>
          <w:szCs w:val="24"/>
        </w:rPr>
        <w:t xml:space="preserve">Indirect Costs” line item of </w:t>
      </w:r>
    </w:p>
    <w:p w:rsidR="00AA79E8" w:rsidRPr="00DE5839" w:rsidRDefault="00DE5839" w:rsidP="00DE5839">
      <w:pPr>
        <w:pStyle w:val="ListParagraph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Grant# 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DE5839">
        <w:rPr>
          <w:rFonts w:cstheme="minorHAnsi"/>
          <w:b/>
          <w:sz w:val="24"/>
          <w:szCs w:val="24"/>
          <w:highlight w:val="yellow"/>
        </w:rPr>
      </w:r>
      <w:r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end"/>
      </w:r>
      <w:r>
        <w:rPr>
          <w:b/>
          <w:sz w:val="24"/>
          <w:szCs w:val="24"/>
        </w:rPr>
        <w:t xml:space="preserve"> (enter </w:t>
      </w:r>
      <w:r w:rsidR="00864DA4">
        <w:rPr>
          <w:b/>
          <w:sz w:val="24"/>
          <w:szCs w:val="24"/>
        </w:rPr>
        <w:t>application/</w:t>
      </w:r>
      <w:r>
        <w:rPr>
          <w:b/>
          <w:sz w:val="24"/>
          <w:szCs w:val="24"/>
        </w:rPr>
        <w:t>grant #</w:t>
      </w:r>
      <w:r w:rsidR="00864DA4">
        <w:rPr>
          <w:b/>
          <w:sz w:val="24"/>
          <w:szCs w:val="24"/>
        </w:rPr>
        <w:t xml:space="preserve"> from </w:t>
      </w:r>
      <w:r w:rsidR="00F21B0E">
        <w:rPr>
          <w:b/>
          <w:sz w:val="24"/>
          <w:szCs w:val="24"/>
        </w:rPr>
        <w:t>e</w:t>
      </w:r>
      <w:r w:rsidR="00864DA4">
        <w:rPr>
          <w:b/>
          <w:sz w:val="24"/>
          <w:szCs w:val="24"/>
        </w:rPr>
        <w:t>-grants</w:t>
      </w:r>
      <w:r>
        <w:rPr>
          <w:b/>
          <w:sz w:val="24"/>
          <w:szCs w:val="24"/>
        </w:rPr>
        <w:t>)</w:t>
      </w:r>
      <w:r w:rsidR="007C2315" w:rsidRPr="00DE583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720"/>
      </w:tblGrid>
      <w:tr w:rsidR="00AA79E8" w:rsidTr="00CB355F">
        <w:trPr>
          <w:trHeight w:val="485"/>
        </w:trPr>
        <w:tc>
          <w:tcPr>
            <w:tcW w:w="9720" w:type="dxa"/>
          </w:tcPr>
          <w:p w:rsidR="00AA79E8" w:rsidRDefault="00AA79E8" w:rsidP="00200ABE">
            <w:r>
              <w:t xml:space="preserve"> </w:t>
            </w:r>
          </w:p>
        </w:tc>
      </w:tr>
    </w:tbl>
    <w:p w:rsidR="00DE5839" w:rsidRDefault="00DE5839" w:rsidP="00DE5839"/>
    <w:p w:rsidR="00813CFF" w:rsidRPr="00DE5839" w:rsidRDefault="007C2315" w:rsidP="00DE58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5839">
        <w:rPr>
          <w:b/>
          <w:sz w:val="24"/>
          <w:szCs w:val="24"/>
        </w:rPr>
        <w:t>I confirm that our agency has never received a federally approved indirect cost rate and therefore I am submitting this requ</w:t>
      </w:r>
      <w:r w:rsidR="00D14ABC">
        <w:rPr>
          <w:b/>
          <w:sz w:val="24"/>
          <w:szCs w:val="24"/>
        </w:rPr>
        <w:t>est to include the 10% de m</w:t>
      </w:r>
      <w:r w:rsidR="00344D34">
        <w:rPr>
          <w:b/>
          <w:sz w:val="24"/>
          <w:szCs w:val="24"/>
        </w:rPr>
        <w:t>inimi</w:t>
      </w:r>
      <w:r w:rsidRPr="00DE5839">
        <w:rPr>
          <w:b/>
          <w:sz w:val="24"/>
          <w:szCs w:val="24"/>
        </w:rPr>
        <w:t xml:space="preserve">s rate in </w:t>
      </w:r>
      <w:r w:rsidR="00864DA4">
        <w:rPr>
          <w:b/>
          <w:sz w:val="24"/>
          <w:szCs w:val="24"/>
        </w:rPr>
        <w:t>this grant</w:t>
      </w:r>
      <w:r w:rsidRPr="00DE5839">
        <w:rPr>
          <w:b/>
          <w:sz w:val="24"/>
          <w:szCs w:val="24"/>
        </w:rPr>
        <w:t xml:space="preserve"> budget.</w:t>
      </w:r>
    </w:p>
    <w:p w:rsidR="007C2315" w:rsidRPr="007C2315" w:rsidRDefault="007C2315" w:rsidP="00813CFF">
      <w:pPr>
        <w:rPr>
          <w:sz w:val="24"/>
          <w:szCs w:val="24"/>
        </w:rPr>
      </w:pPr>
    </w:p>
    <w:p w:rsidR="007C2315" w:rsidRDefault="007C2315" w:rsidP="00F21B0E">
      <w:pPr>
        <w:spacing w:line="240" w:lineRule="auto"/>
        <w:ind w:firstLine="720"/>
        <w:rPr>
          <w:rFonts w:cstheme="minorHAnsi"/>
          <w:b/>
          <w:sz w:val="24"/>
          <w:szCs w:val="24"/>
        </w:rPr>
      </w:pPr>
      <w:r w:rsidRPr="007C2315">
        <w:rPr>
          <w:b/>
          <w:sz w:val="24"/>
          <w:szCs w:val="24"/>
        </w:rPr>
        <w:t xml:space="preserve">Name:  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DE5839">
        <w:rPr>
          <w:rFonts w:cstheme="minorHAnsi"/>
          <w:b/>
          <w:sz w:val="24"/>
          <w:szCs w:val="24"/>
          <w:highlight w:val="yellow"/>
        </w:rPr>
      </w:r>
      <w:r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end"/>
      </w:r>
      <w:r w:rsidRPr="007C2315">
        <w:rPr>
          <w:rFonts w:cstheme="minorHAnsi"/>
          <w:b/>
          <w:sz w:val="24"/>
          <w:szCs w:val="24"/>
        </w:rPr>
        <w:t xml:space="preserve">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</w:t>
      </w:r>
      <w:r w:rsidRPr="007C2315">
        <w:rPr>
          <w:rFonts w:cstheme="minorHAnsi"/>
          <w:b/>
          <w:sz w:val="24"/>
          <w:szCs w:val="24"/>
        </w:rPr>
        <w:t xml:space="preserve">Title:  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DE5839">
        <w:rPr>
          <w:rFonts w:cstheme="minorHAnsi"/>
          <w:b/>
          <w:sz w:val="24"/>
          <w:szCs w:val="24"/>
          <w:highlight w:val="yellow"/>
        </w:rPr>
      </w:r>
      <w:r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end"/>
      </w:r>
    </w:p>
    <w:p w:rsidR="007C2315" w:rsidRPr="007C2315" w:rsidRDefault="007C2315" w:rsidP="00813CFF">
      <w:pPr>
        <w:rPr>
          <w:rFonts w:cstheme="minorHAnsi"/>
          <w:b/>
          <w:sz w:val="24"/>
          <w:szCs w:val="24"/>
        </w:rPr>
      </w:pPr>
    </w:p>
    <w:p w:rsidR="00813CFF" w:rsidRPr="00AF7D45" w:rsidRDefault="007C2315" w:rsidP="00AF7D45">
      <w:pPr>
        <w:ind w:firstLine="72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Signature: </w:t>
      </w:r>
      <w:r w:rsidRPr="007C2315">
        <w:rPr>
          <w:rFonts w:cstheme="minorHAnsi"/>
          <w:b/>
          <w:sz w:val="24"/>
          <w:szCs w:val="24"/>
        </w:rPr>
        <w:t>_____</w:t>
      </w:r>
      <w:r>
        <w:rPr>
          <w:rFonts w:cstheme="minorHAnsi"/>
          <w:b/>
          <w:sz w:val="24"/>
          <w:szCs w:val="24"/>
        </w:rPr>
        <w:t>__________________________</w:t>
      </w:r>
      <w:r w:rsidRPr="007C2315">
        <w:rPr>
          <w:rFonts w:cstheme="minorHAnsi"/>
          <w:b/>
          <w:sz w:val="24"/>
          <w:szCs w:val="24"/>
        </w:rPr>
        <w:t>____________________________________</w:t>
      </w:r>
    </w:p>
    <w:sectPr w:rsidR="00813CFF" w:rsidRPr="00AF7D45" w:rsidSect="00CB355F">
      <w:footerReference w:type="default" r:id="rId13"/>
      <w:pgSz w:w="12240" w:h="15840"/>
      <w:pgMar w:top="9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1D" w:rsidRDefault="00CB731D" w:rsidP="00FD7CEC">
      <w:pPr>
        <w:spacing w:line="240" w:lineRule="auto"/>
      </w:pPr>
      <w:r>
        <w:separator/>
      </w:r>
    </w:p>
  </w:endnote>
  <w:endnote w:type="continuationSeparator" w:id="0">
    <w:p w:rsidR="00CB731D" w:rsidRDefault="00CB731D" w:rsidP="00FD7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79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CEC" w:rsidRDefault="00813CFF">
        <w:pPr>
          <w:pStyle w:val="Footer"/>
          <w:jc w:val="right"/>
        </w:pPr>
        <w:r>
          <w:t xml:space="preserve"> </w:t>
        </w:r>
      </w:p>
    </w:sdtContent>
  </w:sdt>
  <w:p w:rsidR="00FD7CEC" w:rsidRDefault="00FD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1D" w:rsidRDefault="00CB731D" w:rsidP="00FD7CEC">
      <w:pPr>
        <w:spacing w:line="240" w:lineRule="auto"/>
      </w:pPr>
      <w:r>
        <w:separator/>
      </w:r>
    </w:p>
  </w:footnote>
  <w:footnote w:type="continuationSeparator" w:id="0">
    <w:p w:rsidR="00CB731D" w:rsidRDefault="00CB731D" w:rsidP="00FD7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6E23"/>
    <w:multiLevelType w:val="hybridMultilevel"/>
    <w:tmpl w:val="C41A9726"/>
    <w:lvl w:ilvl="0" w:tplc="A4306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C77"/>
    <w:multiLevelType w:val="hybridMultilevel"/>
    <w:tmpl w:val="825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3415"/>
    <w:multiLevelType w:val="hybridMultilevel"/>
    <w:tmpl w:val="AF3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7DB8"/>
    <w:multiLevelType w:val="hybridMultilevel"/>
    <w:tmpl w:val="C1F450AA"/>
    <w:lvl w:ilvl="0" w:tplc="17EC230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4E9E"/>
    <w:multiLevelType w:val="hybridMultilevel"/>
    <w:tmpl w:val="BDDAD2E4"/>
    <w:lvl w:ilvl="0" w:tplc="299A6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520E"/>
    <w:multiLevelType w:val="hybridMultilevel"/>
    <w:tmpl w:val="379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E"/>
    <w:rsid w:val="00015FB4"/>
    <w:rsid w:val="00103A33"/>
    <w:rsid w:val="00174B7D"/>
    <w:rsid w:val="00190A17"/>
    <w:rsid w:val="001B1843"/>
    <w:rsid w:val="001F4EA4"/>
    <w:rsid w:val="00200ABE"/>
    <w:rsid w:val="00201B98"/>
    <w:rsid w:val="002B76BC"/>
    <w:rsid w:val="00334780"/>
    <w:rsid w:val="00344D34"/>
    <w:rsid w:val="003E5C86"/>
    <w:rsid w:val="0040019A"/>
    <w:rsid w:val="004B22C4"/>
    <w:rsid w:val="004C6184"/>
    <w:rsid w:val="00544776"/>
    <w:rsid w:val="0054593C"/>
    <w:rsid w:val="005930FD"/>
    <w:rsid w:val="005C0025"/>
    <w:rsid w:val="005E131D"/>
    <w:rsid w:val="005E592B"/>
    <w:rsid w:val="006D47AE"/>
    <w:rsid w:val="00775EBB"/>
    <w:rsid w:val="007C2315"/>
    <w:rsid w:val="00813CFF"/>
    <w:rsid w:val="008222E5"/>
    <w:rsid w:val="00864DA4"/>
    <w:rsid w:val="0088236D"/>
    <w:rsid w:val="008D0E45"/>
    <w:rsid w:val="008E0AFA"/>
    <w:rsid w:val="008E3C81"/>
    <w:rsid w:val="00940989"/>
    <w:rsid w:val="009D5B19"/>
    <w:rsid w:val="009F6AD0"/>
    <w:rsid w:val="00AA79E8"/>
    <w:rsid w:val="00AF20B9"/>
    <w:rsid w:val="00AF6ACC"/>
    <w:rsid w:val="00AF7D45"/>
    <w:rsid w:val="00B20B35"/>
    <w:rsid w:val="00B71117"/>
    <w:rsid w:val="00BB5D44"/>
    <w:rsid w:val="00BC429D"/>
    <w:rsid w:val="00BD31F2"/>
    <w:rsid w:val="00BD6A3C"/>
    <w:rsid w:val="00C75863"/>
    <w:rsid w:val="00C778FF"/>
    <w:rsid w:val="00CB355F"/>
    <w:rsid w:val="00CB731D"/>
    <w:rsid w:val="00CD3292"/>
    <w:rsid w:val="00CD7907"/>
    <w:rsid w:val="00D14ABC"/>
    <w:rsid w:val="00D25A42"/>
    <w:rsid w:val="00DC3654"/>
    <w:rsid w:val="00DE5839"/>
    <w:rsid w:val="00E12052"/>
    <w:rsid w:val="00EA5CD5"/>
    <w:rsid w:val="00EC3DA2"/>
    <w:rsid w:val="00ED40E1"/>
    <w:rsid w:val="00ED4680"/>
    <w:rsid w:val="00F06D76"/>
    <w:rsid w:val="00F21B0E"/>
    <w:rsid w:val="00FC30C8"/>
    <w:rsid w:val="00FC769A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3D6501"/>
  <w15:chartTrackingRefBased/>
  <w15:docId w15:val="{D57EB849-B0BE-481E-95E2-A3F0139A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0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EC"/>
  </w:style>
  <w:style w:type="paragraph" w:styleId="Footer">
    <w:name w:val="footer"/>
    <w:basedOn w:val="Normal"/>
    <w:link w:val="FooterChar"/>
    <w:uiPriority w:val="99"/>
    <w:unhideWhenUsed/>
    <w:rsid w:val="00FD7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EC"/>
  </w:style>
  <w:style w:type="paragraph" w:styleId="Revision">
    <w:name w:val="Revision"/>
    <w:hidden/>
    <w:uiPriority w:val="99"/>
    <w:semiHidden/>
    <w:rsid w:val="0033478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82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ps.mn.gov/divisions/ojp/forms-documents/Documents/CVS/Calculating%2010%20De%20Minimis%20Indirect%20Cost%20Amou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CityHTField0 xmlns="19bb92e2-91d7-4e5a-85f0-0dee424490df">
      <Terms xmlns="http://schemas.microsoft.com/office/infopath/2007/PartnerControls"/>
    </CityHTField0>
    <BoardandCommitteeHTField0 xmlns="19bb92e2-91d7-4e5a-85f0-0dee424490df">
      <Terms xmlns="http://schemas.microsoft.com/office/infopath/2007/PartnerControls"/>
    </BoardandCommitteeHTField0>
    <CountyHTField0 xmlns="19bb92e2-91d7-4e5a-85f0-0dee424490df">
      <Terms xmlns="http://schemas.microsoft.com/office/infopath/2007/PartnerControls"/>
    </CountyHTField0>
    <ProgramHTField0 xmlns="19bb92e2-91d7-4e5a-85f0-0dee424490df">
      <Terms xmlns="http://schemas.microsoft.com/office/infopath/2007/PartnerControls"/>
    </ProgramHTField0>
    <Persona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DPSLanguageHTField0 xmlns="19bb92e2-91d7-4e5a-85f0-0dee424490df">
      <Terms xmlns="http://schemas.microsoft.com/office/infopath/2007/PartnerControls"/>
    </DPSLanguageHTField0>
    <PublishingExpirationDate xmlns="http://schemas.microsoft.com/sharepoint/v3" xsi:nil="true"/>
    <PublishingStartDate xmlns="http://schemas.microsoft.com/sharepoint/v3" xsi:nil="true"/>
    <TaxCatchAll xmlns="4ff9c110-5eea-4074-92f4-0ad1bd6619bc">
      <Value>45</Value>
      <Value>2</Value>
      <Value>1</Value>
    </TaxCatchAll>
    <ResourceTypeHTField0 xmlns="19bb92e2-91d7-4e5a-85f0-0dee424490df">
      <Terms xmlns="http://schemas.microsoft.com/office/infopath/2007/PartnerControls"/>
    </ResourceTypeHTField0>
    <TaxKeywordTaxHTField xmlns="4ff9c110-5eea-4074-92f4-0ad1bd6619bc">
      <Terms xmlns="http://schemas.microsoft.com/office/infopath/2007/PartnerControls"/>
    </TaxKeywordTaxHTField>
    <Division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A6D42CD6DB4A839AC82A9E72B002" ma:contentTypeVersion="23" ma:contentTypeDescription="Create a new document." ma:contentTypeScope="" ma:versionID="0ec7318fc293fb28523aa93700ded378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19bb92e2-91d7-4e5a-85f0-0dee424490df" xmlns:ns4="9e0ca9ef-5b58-4866-a5c5-fd5077bf51e9" targetNamespace="http://schemas.microsoft.com/office/2006/metadata/properties" ma:root="true" ma:fieldsID="136951bcca220bde57f49cbff17019b6" ns1:_="" ns2:_="" ns3:_="" ns4:_="">
    <xsd:import namespace="http://schemas.microsoft.com/sharepoint/v3"/>
    <xsd:import namespace="4ff9c110-5eea-4074-92f4-0ad1bd6619bc"/>
    <xsd:import namespace="19bb92e2-91d7-4e5a-85f0-0dee424490df"/>
    <xsd:import namespace="9e0ca9ef-5b58-4866-a5c5-fd5077bf51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92e2-91d7-4e5a-85f0-0dee424490d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9ef-5b58-4866-a5c5-fd5077bf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1FB54-0F7C-4071-A603-277D6083C999}"/>
</file>

<file path=customXml/itemProps2.xml><?xml version="1.0" encoding="utf-8"?>
<ds:datastoreItem xmlns:ds="http://schemas.openxmlformats.org/officeDocument/2006/customXml" ds:itemID="{25FBC2EA-B017-4A05-8FF9-5A2B1BE4BB32}"/>
</file>

<file path=customXml/itemProps3.xml><?xml version="1.0" encoding="utf-8"?>
<ds:datastoreItem xmlns:ds="http://schemas.openxmlformats.org/officeDocument/2006/customXml" ds:itemID="{5BF4E2D1-CCD5-4536-A908-7153A00B8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Tricia</dc:creator>
  <cp:keywords/>
  <dc:description/>
  <cp:lastModifiedBy>Cambridge, Claire (DPS)</cp:lastModifiedBy>
  <cp:revision>2</cp:revision>
  <cp:lastPrinted>2018-12-10T18:44:00Z</cp:lastPrinted>
  <dcterms:created xsi:type="dcterms:W3CDTF">2020-08-18T19:08:00Z</dcterms:created>
  <dcterms:modified xsi:type="dcterms:W3CDTF">2020-08-18T19:08:00Z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 and Committee">
    <vt:lpwstr/>
  </property>
  <property fmtid="{D5CDD505-2E9C-101B-9397-08002B2CF9AE}" pid="3" name="TaxKeyword">
    <vt:lpwstr/>
  </property>
  <property fmtid="{D5CDD505-2E9C-101B-9397-08002B2CF9AE}" pid="4" name="Persona">
    <vt:lpwstr>45;#Partner|3e30f7d2-da76-47aa-a77a-6f2d281d3342</vt:lpwstr>
  </property>
  <property fmtid="{D5CDD505-2E9C-101B-9397-08002B2CF9AE}" pid="5" name="Division">
    <vt:lpwstr>2;#Office of Justice Programs|364dd945-3c0d-4499-8215-9b045fa773bf</vt:lpwstr>
  </property>
  <property fmtid="{D5CDD505-2E9C-101B-9397-08002B2CF9AE}" pid="6" name="Program">
    <vt:lpwstr/>
  </property>
  <property fmtid="{D5CDD505-2E9C-101B-9397-08002B2CF9AE}" pid="7" name="ContentTypeId">
    <vt:lpwstr>0x0101002BD7A6D42CD6DB4A839AC82A9E72B002</vt:lpwstr>
  </property>
  <property fmtid="{D5CDD505-2E9C-101B-9397-08002B2CF9AE}" pid="8" name="Attribute">
    <vt:lpwstr>1;#Education|853407b7-e2d0-474c-b533-89174228734e</vt:lpwstr>
  </property>
</Properties>
</file>