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06" w:rsidRPr="00496206" w:rsidRDefault="00496206" w:rsidP="00496206">
      <w:pPr>
        <w:shd w:val="clear" w:color="auto" w:fill="FFFFFF"/>
        <w:spacing w:after="75"/>
        <w:outlineLvl w:val="2"/>
        <w:rPr>
          <w:rFonts w:ascii="Segoe UI Semilight" w:eastAsia="Times New Roman" w:hAnsi="Segoe UI Semilight" w:cs="Segoe UI Semilight"/>
          <w:sz w:val="27"/>
          <w:szCs w:val="27"/>
        </w:rPr>
      </w:pPr>
      <w:proofErr w:type="spellStart"/>
      <w:proofErr w:type="gramStart"/>
      <w:r w:rsidRPr="00496206">
        <w:rPr>
          <w:rFonts w:ascii="Segoe UI Semilight" w:eastAsia="Times New Roman" w:hAnsi="Segoe UI Semilight" w:cs="Segoe UI Semilight"/>
          <w:sz w:val="27"/>
          <w:szCs w:val="27"/>
        </w:rPr>
        <w:t>anuary</w:t>
      </w:r>
      <w:proofErr w:type="spellEnd"/>
      <w:proofErr w:type="gramEnd"/>
      <w:r w:rsidRPr="00496206">
        <w:rPr>
          <w:rFonts w:ascii="Segoe UI Semilight" w:eastAsia="Times New Roman" w:hAnsi="Segoe UI Semilight" w:cs="Segoe UI Semilight"/>
          <w:sz w:val="27"/>
          <w:szCs w:val="27"/>
        </w:rPr>
        <w:t xml:space="preserve"> 2021 Preliminary Fatal Crash and Fatality Numbers</w:t>
      </w:r>
    </w:p>
    <w:p w:rsidR="00496206" w:rsidRPr="00496206" w:rsidRDefault="00496206" w:rsidP="00496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There were 16 fatal crashes in January, compared with 16 last year.</w:t>
      </w:r>
    </w:p>
    <w:p w:rsidR="00496206" w:rsidRPr="00496206" w:rsidRDefault="00496206" w:rsidP="00496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There were 16 fatalities in January, compared with 18 last year.</w:t>
      </w:r>
    </w:p>
    <w:p w:rsidR="00496206" w:rsidRPr="00496206" w:rsidRDefault="00496206" w:rsidP="00496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Of the 16 fatalities: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0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 xml:space="preserve"> person died in distracted driving-related crashes.    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3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     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 xml:space="preserve"> person died in an alcohol-related crash.                  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7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     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11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men, five were women.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3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a pedestrians.             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was a bicyclists.​</w:t>
      </w:r>
    </w:p>
    <w:p w:rsidR="00496206" w:rsidRPr="00496206" w:rsidRDefault="00496206" w:rsidP="0049620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0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motorcyclists.   </w:t>
      </w:r>
    </w:p>
    <w:p w:rsidR="00496206" w:rsidRPr="00496206" w:rsidRDefault="00496206" w:rsidP="0049620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1,769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motorists were arrested for DWI in January, compared with 2,162 in January 2020.</w:t>
      </w:r>
    </w:p>
    <w:p w:rsidR="00496206" w:rsidRPr="00496206" w:rsidRDefault="00496206" w:rsidP="00496206">
      <w:pPr>
        <w:shd w:val="clear" w:color="auto" w:fill="FFFFFF"/>
        <w:spacing w:after="75"/>
        <w:outlineLvl w:val="2"/>
        <w:rPr>
          <w:rFonts w:ascii="Segoe UI Semilight" w:eastAsia="Times New Roman" w:hAnsi="Segoe UI Semilight" w:cs="Segoe UI Semilight"/>
          <w:sz w:val="27"/>
          <w:szCs w:val="27"/>
        </w:rPr>
      </w:pPr>
      <w:r w:rsidRPr="00496206">
        <w:rPr>
          <w:rFonts w:ascii="Segoe UI Semilight" w:eastAsia="Times New Roman" w:hAnsi="Segoe UI Semilight" w:cs="Segoe UI Semilight"/>
          <w:sz w:val="27"/>
          <w:szCs w:val="27"/>
        </w:rPr>
        <w:t> January Fatalities by Age </w:t>
      </w:r>
    </w:p>
    <w:tbl>
      <w:tblPr>
        <w:tblW w:w="847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79"/>
        <w:gridCol w:w="700"/>
        <w:gridCol w:w="700"/>
        <w:gridCol w:w="701"/>
        <w:gridCol w:w="701"/>
        <w:gridCol w:w="701"/>
        <w:gridCol w:w="701"/>
        <w:gridCol w:w="701"/>
        <w:gridCol w:w="701"/>
        <w:gridCol w:w="816"/>
        <w:gridCol w:w="1474"/>
      </w:tblGrid>
      <w:tr w:rsidR="00496206" w:rsidRPr="00496206" w:rsidTr="0049620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Not Reported​​</w:t>
            </w:r>
          </w:p>
        </w:tc>
      </w:tr>
      <w:tr w:rsidR="00496206" w:rsidRPr="00496206" w:rsidTr="0049620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1​​</w:t>
            </w:r>
          </w:p>
        </w:tc>
      </w:tr>
    </w:tbl>
    <w:p w:rsidR="00496206" w:rsidRPr="00496206" w:rsidRDefault="00496206" w:rsidP="00496206">
      <w:pPr>
        <w:shd w:val="clear" w:color="auto" w:fill="FFFFFF"/>
        <w:spacing w:after="150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  </w:t>
      </w:r>
    </w:p>
    <w:p w:rsidR="00496206" w:rsidRPr="00496206" w:rsidRDefault="00496206" w:rsidP="00496206">
      <w:pPr>
        <w:shd w:val="clear" w:color="auto" w:fill="FFFFFF"/>
        <w:spacing w:after="75"/>
        <w:outlineLvl w:val="2"/>
        <w:rPr>
          <w:rFonts w:ascii="Segoe UI Semilight" w:eastAsia="Times New Roman" w:hAnsi="Segoe UI Semilight" w:cs="Segoe UI Semilight"/>
          <w:sz w:val="27"/>
          <w:szCs w:val="27"/>
        </w:rPr>
      </w:pPr>
      <w:r w:rsidRPr="00496206">
        <w:rPr>
          <w:rFonts w:ascii="Segoe UI Semilight" w:eastAsia="Times New Roman" w:hAnsi="Segoe UI Semilight" w:cs="Segoe UI Semilight"/>
          <w:sz w:val="27"/>
          <w:szCs w:val="27"/>
        </w:rPr>
        <w:t>Year-to-date Fatalities (January-December 2020)  </w:t>
      </w:r>
    </w:p>
    <w:p w:rsidR="00496206" w:rsidRPr="00496206" w:rsidRDefault="00496206" w:rsidP="00496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Preliminary numbers show 372 traffic crashes in 2020, compared with 333 last year. </w:t>
      </w:r>
    </w:p>
    <w:p w:rsidR="00496206" w:rsidRPr="00496206" w:rsidRDefault="00496206" w:rsidP="00496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397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were killed in traffic crashes in 2020, compared with 364 in 2019.  </w:t>
      </w:r>
    </w:p>
    <w:p w:rsidR="00496206" w:rsidRPr="00496206" w:rsidRDefault="00496206" w:rsidP="00496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496206">
        <w:rPr>
          <w:rFonts w:ascii="Arial" w:eastAsia="Times New Roman" w:hAnsi="Arial" w:cs="Arial"/>
          <w:color w:val="666666"/>
          <w:sz w:val="18"/>
          <w:szCs w:val="18"/>
        </w:rPr>
        <w:t>Of the 397 fatalities: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30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in distracted driving-related crashes.               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120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in speed-related crashes.         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121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in alcohol-related crashes.                                   .                                                             .                              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103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people died who were unbelted.                  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287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men, 110 were women.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46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pedestrians.    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10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bicyclists.</w:t>
      </w:r>
    </w:p>
    <w:p w:rsidR="00496206" w:rsidRPr="00496206" w:rsidRDefault="00496206" w:rsidP="0049620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64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> were motorcyclists.                    </w:t>
      </w:r>
    </w:p>
    <w:p w:rsidR="00496206" w:rsidRPr="00496206" w:rsidRDefault="00496206" w:rsidP="0049620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proofErr w:type="gramStart"/>
      <w:r w:rsidRPr="00496206">
        <w:rPr>
          <w:rFonts w:ascii="Arial" w:eastAsia="Times New Roman" w:hAnsi="Arial" w:cs="Arial"/>
          <w:color w:val="666666"/>
          <w:sz w:val="18"/>
          <w:szCs w:val="18"/>
        </w:rPr>
        <w:t>22,653</w:t>
      </w:r>
      <w:proofErr w:type="gramEnd"/>
      <w:r w:rsidRPr="00496206">
        <w:rPr>
          <w:rFonts w:ascii="Arial" w:eastAsia="Times New Roman" w:hAnsi="Arial" w:cs="Arial"/>
          <w:color w:val="666666"/>
          <w:sz w:val="18"/>
          <w:szCs w:val="18"/>
        </w:rPr>
        <w:t xml:space="preserve"> motorists were arrested for DWI in 2020, compared with 27,975 in 2019. </w:t>
      </w:r>
    </w:p>
    <w:p w:rsidR="00496206" w:rsidRPr="00496206" w:rsidRDefault="00496206" w:rsidP="00496206">
      <w:pPr>
        <w:shd w:val="clear" w:color="auto" w:fill="FFFFFF"/>
        <w:spacing w:after="75"/>
        <w:outlineLvl w:val="2"/>
        <w:rPr>
          <w:rFonts w:ascii="Segoe UI Semilight" w:eastAsia="Times New Roman" w:hAnsi="Segoe UI Semilight" w:cs="Segoe UI Semilight"/>
          <w:sz w:val="27"/>
          <w:szCs w:val="27"/>
        </w:rPr>
      </w:pPr>
      <w:r w:rsidRPr="00496206">
        <w:rPr>
          <w:rFonts w:ascii="Segoe UI Semilight" w:eastAsia="Times New Roman" w:hAnsi="Segoe UI Semilight" w:cs="Segoe UI Semilight"/>
          <w:sz w:val="27"/>
          <w:szCs w:val="27"/>
        </w:rPr>
        <w:t>January-December Fatalities by Age</w:t>
      </w:r>
    </w:p>
    <w:tbl>
      <w:tblPr>
        <w:tblW w:w="847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Fatalities by age"/>
      </w:tblPr>
      <w:tblGrid>
        <w:gridCol w:w="578"/>
        <w:gridCol w:w="697"/>
        <w:gridCol w:w="697"/>
        <w:gridCol w:w="696"/>
        <w:gridCol w:w="696"/>
        <w:gridCol w:w="696"/>
        <w:gridCol w:w="696"/>
        <w:gridCol w:w="696"/>
        <w:gridCol w:w="696"/>
        <w:gridCol w:w="810"/>
        <w:gridCol w:w="1517"/>
      </w:tblGrid>
      <w:tr w:rsidR="00496206" w:rsidRPr="00496206" w:rsidTr="0049620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​0-10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​11-20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​21-30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​31-40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​41-50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​51-60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​61-70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​71-80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​81-90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91-​100​​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rPr>
                <w:rFonts w:ascii="Arial" w:eastAsia="Times New Roman" w:hAnsi="Arial" w:cs="Arial"/>
                <w:color w:val="777777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777777"/>
                <w:sz w:val="24"/>
                <w:szCs w:val="24"/>
              </w:rPr>
              <w:t>Not Reported ​</w:t>
            </w:r>
          </w:p>
        </w:tc>
      </w:tr>
      <w:tr w:rsidR="00496206" w:rsidRPr="00496206" w:rsidTr="00496206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​70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​49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​63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​47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96206" w:rsidRPr="00496206" w:rsidRDefault="00496206" w:rsidP="00496206">
            <w:pPr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496206">
              <w:rPr>
                <w:rFonts w:ascii="Arial" w:eastAsia="Times New Roman" w:hAnsi="Arial" w:cs="Arial"/>
                <w:color w:val="666666"/>
                <w:sz w:val="24"/>
                <w:szCs w:val="24"/>
              </w:rPr>
              <w:t>​2</w:t>
            </w:r>
          </w:p>
        </w:tc>
      </w:tr>
    </w:tbl>
    <w:p w:rsidR="003327BB" w:rsidRDefault="003327BB">
      <w:bookmarkStart w:id="0" w:name="_GoBack"/>
      <w:bookmarkEnd w:id="0"/>
    </w:p>
    <w:sectPr w:rsidR="00332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7FD9"/>
    <w:multiLevelType w:val="multilevel"/>
    <w:tmpl w:val="FF9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417843"/>
    <w:multiLevelType w:val="multilevel"/>
    <w:tmpl w:val="C3C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06"/>
    <w:rsid w:val="003327BB"/>
    <w:rsid w:val="004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CBFF3-25D8-44AB-98B7-7C6BE4A8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962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962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962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02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2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ributeHTField0 xmlns="7d00395c-1cec-46dd-a6e4-aa3937540b2f">
      <Terms xmlns="http://schemas.microsoft.com/office/infopath/2007/PartnerControls"/>
    </AttributeHTField0>
    <CityHTField0 xmlns="7d00395c-1cec-46dd-a6e4-aa3937540b2f">
      <Terms xmlns="http://schemas.microsoft.com/office/infopath/2007/PartnerControls"/>
    </CityHTField0>
    <BoardandCommitteeHTField0 xmlns="7d00395c-1cec-46dd-a6e4-aa3937540b2f">
      <Terms xmlns="http://schemas.microsoft.com/office/infopath/2007/PartnerControls"/>
    </BoardandCommitteeHTField0>
    <CountyHTField0 xmlns="7d00395c-1cec-46dd-a6e4-aa3937540b2f">
      <Terms xmlns="http://schemas.microsoft.com/office/infopath/2007/PartnerControls"/>
    </CountyHTField0>
    <ProgramHTField0 xmlns="7d00395c-1cec-46dd-a6e4-aa3937540b2f">
      <Terms xmlns="http://schemas.microsoft.com/office/infopath/2007/PartnerControls"/>
    </ProgramHTField0>
    <DPSLanguageHTField0 xmlns="7d00395c-1cec-46dd-a6e4-aa3937540b2f">
      <Terms xmlns="http://schemas.microsoft.com/office/infopath/2007/PartnerControls"/>
    </DPSLanguageHTField0>
    <PublishingStartDate xmlns="http://schemas.microsoft.com/sharepoint/v3" xsi:nil="true"/>
    <TaxCatchAll xmlns="76277157-f053-447d-b51c-f2ac70d1d264"/>
    <ResourceTypeHTField0 xmlns="7d00395c-1cec-46dd-a6e4-aa3937540b2f">
      <Terms xmlns="http://schemas.microsoft.com/office/infopath/2007/PartnerControls"/>
    </ResourceTypeHTField0>
    <TaxKeywordTaxHTField xmlns="76277157-f053-447d-b51c-f2ac70d1d264">
      <Terms xmlns="http://schemas.microsoft.com/office/infopath/2007/PartnerControls"/>
    </TaxKeywordTaxHTField>
    <DivisionHTField0 xmlns="7d00395c-1cec-46dd-a6e4-aa3937540b2f">
      <Terms xmlns="http://schemas.microsoft.com/office/infopath/2007/PartnerControls"/>
    </DivisionHTField0>
    <PersonaHTField0 xmlns="7d00395c-1cec-46dd-a6e4-aa3937540b2f">
      <Terms xmlns="http://schemas.microsoft.com/office/infopath/2007/PartnerControls"/>
    </PersonaHTField0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41635-123E-415D-B0AD-7F3E40584D7C}"/>
</file>

<file path=customXml/itemProps2.xml><?xml version="1.0" encoding="utf-8"?>
<ds:datastoreItem xmlns:ds="http://schemas.openxmlformats.org/officeDocument/2006/customXml" ds:itemID="{8E6FDE20-D8AC-475B-A147-0436B7709DA4}"/>
</file>

<file path=customXml/itemProps3.xml><?xml version="1.0" encoding="utf-8"?>
<ds:datastoreItem xmlns:ds="http://schemas.openxmlformats.org/officeDocument/2006/customXml" ds:itemID="{867EE08E-48C5-424D-9C26-02EE63AD1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1</cp:revision>
  <dcterms:created xsi:type="dcterms:W3CDTF">2021-03-02T13:15:00Z</dcterms:created>
  <dcterms:modified xsi:type="dcterms:W3CDTF">2021-03-02T13:17:00Z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 and Committee">
    <vt:lpwstr/>
  </property>
  <property fmtid="{D5CDD505-2E9C-101B-9397-08002B2CF9AE}" pid="3" name="TaxKeyword">
    <vt:lpwstr/>
  </property>
  <property fmtid="{D5CDD505-2E9C-101B-9397-08002B2CF9AE}" pid="4" name="Persona">
    <vt:lpwstr/>
  </property>
  <property fmtid="{D5CDD505-2E9C-101B-9397-08002B2CF9AE}" pid="5" name="ContentTypeId">
    <vt:lpwstr>0x010100E7252E884AF5364B977868E4B2B72F9B</vt:lpwstr>
  </property>
  <property fmtid="{D5CDD505-2E9C-101B-9397-08002B2CF9AE}" pid="6" name="Attribute">
    <vt:lpwstr/>
  </property>
  <property fmtid="{D5CDD505-2E9C-101B-9397-08002B2CF9AE}" pid="7" name="Division">
    <vt:lpwstr/>
  </property>
  <property fmtid="{D5CDD505-2E9C-101B-9397-08002B2CF9AE}" pid="8" name="Program">
    <vt:lpwstr/>
  </property>
</Properties>
</file>