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58" w:rsidRPr="00BE67FB" w:rsidRDefault="008C75F5" w:rsidP="00A60558">
      <w:pPr>
        <w:rPr>
          <w:sz w:val="18"/>
          <w:szCs w:val="18"/>
        </w:rPr>
      </w:pPr>
      <w:r>
        <w:rPr>
          <w:rFonts w:ascii="Arial Black" w:hAnsi="Arial Black"/>
          <w:noProof/>
          <w:sz w:val="28"/>
        </w:rPr>
        <mc:AlternateContent>
          <mc:Choice Requires="wps">
            <w:drawing>
              <wp:anchor distT="0" distB="0" distL="114300" distR="114300" simplePos="0" relativeHeight="251657728" behindDoc="0" locked="0" layoutInCell="1" allowOverlap="1" wp14:anchorId="2199B66C" wp14:editId="20F8091B">
                <wp:simplePos x="0" y="0"/>
                <wp:positionH relativeFrom="margin">
                  <wp:posOffset>3062605</wp:posOffset>
                </wp:positionH>
                <wp:positionV relativeFrom="paragraph">
                  <wp:posOffset>259080</wp:posOffset>
                </wp:positionV>
                <wp:extent cx="3235325" cy="6817360"/>
                <wp:effectExtent l="0" t="0" r="0" b="254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681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C18" w:rsidRPr="003D1C18" w:rsidRDefault="003D1C18" w:rsidP="004320EB">
                            <w:pPr>
                              <w:numPr>
                                <w:ilvl w:val="0"/>
                                <w:numId w:val="6"/>
                              </w:numPr>
                              <w:ind w:left="270" w:hanging="270"/>
                              <w:rPr>
                                <w:rFonts w:ascii="Calibri Light" w:hAnsi="Calibri Light" w:cs="Arial"/>
                              </w:rPr>
                            </w:pPr>
                            <w:r w:rsidRPr="003D1C18">
                              <w:rPr>
                                <w:rFonts w:ascii="Calibri Light" w:hAnsi="Calibri Light" w:cs="Arial"/>
                              </w:rPr>
                              <w:t xml:space="preserve">An appeal and the right to attend the related hearing and to be notified of the result of that appeal. </w:t>
                            </w:r>
                          </w:p>
                          <w:p w:rsidR="003D1C18" w:rsidRPr="003D1C18" w:rsidRDefault="003D1C18" w:rsidP="004320EB">
                            <w:pPr>
                              <w:numPr>
                                <w:ilvl w:val="0"/>
                                <w:numId w:val="6"/>
                              </w:numPr>
                              <w:ind w:left="270" w:hanging="270"/>
                              <w:rPr>
                                <w:rFonts w:ascii="Calibri Light" w:hAnsi="Calibri Light" w:cs="Arial"/>
                              </w:rPr>
                            </w:pPr>
                            <w:r w:rsidRPr="003D1C18">
                              <w:rPr>
                                <w:rFonts w:ascii="Calibri Light" w:hAnsi="Calibri Light" w:cs="Arial"/>
                              </w:rPr>
                              <w:t xml:space="preserve">In felony or violent crime cases, a proposed modification to the sentence, the related hearing, and the right to provide input. </w:t>
                            </w:r>
                          </w:p>
                          <w:p w:rsidR="003D1C18" w:rsidRDefault="003D1C18" w:rsidP="004320EB">
                            <w:pPr>
                              <w:numPr>
                                <w:ilvl w:val="0"/>
                                <w:numId w:val="6"/>
                              </w:numPr>
                              <w:ind w:left="270" w:hanging="270"/>
                              <w:rPr>
                                <w:rFonts w:ascii="Calibri Light" w:hAnsi="Calibri Light" w:cs="Arial"/>
                              </w:rPr>
                            </w:pPr>
                            <w:r w:rsidRPr="003D1C18">
                              <w:rPr>
                                <w:rFonts w:ascii="Calibri Light" w:hAnsi="Calibri Light" w:cs="Arial"/>
                              </w:rPr>
                              <w:t>A petition for expungement, upon request.</w:t>
                            </w:r>
                          </w:p>
                          <w:p w:rsidR="003D1C18" w:rsidRPr="003D1C18" w:rsidRDefault="003D1C18" w:rsidP="003D1C18">
                            <w:pPr>
                              <w:ind w:left="360"/>
                              <w:jc w:val="both"/>
                              <w:rPr>
                                <w:rFonts w:ascii="Calibri Light" w:hAnsi="Calibri Light" w:cs="Arial"/>
                              </w:rPr>
                            </w:pPr>
                          </w:p>
                          <w:p w:rsidR="00111FCF" w:rsidRPr="00A251CC" w:rsidRDefault="00111FCF" w:rsidP="002F5951">
                            <w:pPr>
                              <w:jc w:val="both"/>
                              <w:rPr>
                                <w:rFonts w:cs="Arial"/>
                                <w:b/>
                              </w:rPr>
                            </w:pPr>
                            <w:r w:rsidRPr="00A251CC">
                              <w:rPr>
                                <w:rFonts w:cs="Arial"/>
                                <w:b/>
                              </w:rPr>
                              <w:t>Right to Participate in Prosecution</w:t>
                            </w:r>
                          </w:p>
                          <w:p w:rsidR="00111FCF" w:rsidRPr="002F5951" w:rsidRDefault="00111FCF" w:rsidP="002F5951">
                            <w:pPr>
                              <w:jc w:val="both"/>
                              <w:rPr>
                                <w:rFonts w:cs="Arial"/>
                                <w:sz w:val="12"/>
                              </w:rPr>
                            </w:pPr>
                          </w:p>
                          <w:p w:rsidR="00EC7F34" w:rsidRPr="00EC7F34" w:rsidRDefault="00EC7F34" w:rsidP="00EC7F34">
                            <w:pPr>
                              <w:jc w:val="both"/>
                              <w:rPr>
                                <w:rFonts w:ascii="Calibri Light" w:hAnsi="Calibri Light" w:cs="Arial"/>
                                <w:b/>
                              </w:rPr>
                            </w:pPr>
                            <w:r w:rsidRPr="00EC7F34">
                              <w:rPr>
                                <w:rFonts w:ascii="Calibri Light" w:hAnsi="Calibri Light" w:cs="Arial"/>
                                <w:b/>
                              </w:rPr>
                              <w:t>You have the right to participate in the process:</w:t>
                            </w:r>
                          </w:p>
                          <w:p w:rsidR="00EC7F34" w:rsidRPr="00EC7F34" w:rsidRDefault="00EC7F34" w:rsidP="00EC7F34">
                            <w:pPr>
                              <w:jc w:val="both"/>
                              <w:rPr>
                                <w:rFonts w:ascii="Calibri Light" w:hAnsi="Calibri Light" w:cs="Arial"/>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Provide input in a pretrial diversion decision.</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Ask the prosecutor to request a speedy trial.</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and attend the plea and sentencing hearings.</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Object to a proposed plea agreement at the plea hearing.</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When a presentence investigation (PSI) is conducted, provide information about the impact of the crime and your position regarding the proposed disposition.</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Give a victim impact statement at the sentencing hearing in writing or orally. </w:t>
                            </w:r>
                          </w:p>
                          <w:p w:rsidR="00EC7F34" w:rsidRPr="00EC7F34" w:rsidRDefault="00EC7F34" w:rsidP="00EC7F34">
                            <w:pPr>
                              <w:jc w:val="both"/>
                              <w:rPr>
                                <w:rFonts w:ascii="Calibri Light" w:hAnsi="Calibri Light" w:cs="Arial"/>
                              </w:rPr>
                            </w:pPr>
                          </w:p>
                          <w:p w:rsidR="00EC7F34" w:rsidRPr="00EC7F34" w:rsidRDefault="00EC7F34" w:rsidP="00EC7F34">
                            <w:pPr>
                              <w:jc w:val="both"/>
                              <w:rPr>
                                <w:rFonts w:ascii="Calibri Light" w:hAnsi="Calibri Light" w:cs="Arial"/>
                                <w:b/>
                              </w:rPr>
                            </w:pPr>
                            <w:r w:rsidRPr="00EC7F34">
                              <w:rPr>
                                <w:rFonts w:ascii="Calibri Light" w:hAnsi="Calibri Light" w:cs="Arial"/>
                                <w:b/>
                              </w:rPr>
                              <w:t>Certain rights address your safety, privacy, and protection, including the right to:</w:t>
                            </w:r>
                          </w:p>
                          <w:p w:rsidR="00EC7F34" w:rsidRPr="00EC7F34" w:rsidRDefault="00EC7F34" w:rsidP="00EC7F34">
                            <w:pPr>
                              <w:jc w:val="both"/>
                              <w:rPr>
                                <w:rFonts w:ascii="Calibri Light" w:hAnsi="Calibri Light" w:cs="Arial"/>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and provide input for a bail hearing in cases of violent crime and domestic abuse.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 secure waiting area or safeguards against the offender and his/her supporters in the courthouse.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Report witness tampering or violations of no contact or restraining orders.</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Ask that your home and employment addresses, telephone numbers, and birthdate be withheld from the offender and in open court.</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Protection against employer retaliation for you or your family member(s) taking reasonable time off to attend hearings or to testify in cases of violent crime.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Make a confidential request that the court order an HIV test of the convicted offender in cases of sexual assault and some violent crimes. </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In homicide cases, to seek a court order preventing an offender from disposing of the deceased victim’s property. Laws also prevent an offender from financially benefitting from the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9B66C" id="_x0000_t202" coordsize="21600,21600" o:spt="202" path="m,l,21600r21600,l21600,xe">
                <v:stroke joinstyle="miter"/>
                <v:path gradientshapeok="t" o:connecttype="rect"/>
              </v:shapetype>
              <v:shape id="Text Box 53" o:spid="_x0000_s1026" type="#_x0000_t202" style="position:absolute;margin-left:241.15pt;margin-top:20.4pt;width:254.75pt;height:53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MSvQIAAMM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kcwErSDGj2yvUF3co+mE5ufodcpmD30YGj2cA62jqvu72X5XSMhlw0VG3arlBwaRiuIL7Qv/Yun&#10;I462IOvhk6zAD90a6YD2teps8iAdCNChTk+n2thYSjicRJPpJJpiVMLdLA7nk5mrnk/T4/NeafOB&#10;yQ7ZRYYVFN/B0929NjYcmh5NrDchC962TgCteHEAhuMJOIen9s6G4er5nATJKl7FxCPRbOWRIM+9&#10;22JJvFkRzqf5JF8u8/CX9RuStOFVxYR1c9RWSP6sdgeVj6o4qUvLllcWzoak1Wa9bBXaUdB24T6X&#10;dLg5m/kvw3BJAC6vKIURCe6ixCtm8dwjBZl6yTyIvSBM7pJZQBKSFy8p3XPB/p0SGjKcTKGojs45&#10;6FfcAve95UbTjhuYHi3vMhyfjGhqNbgSlSutobwd1xepsOGfUwHlPhbaKdaKdJSr2a/3rjmiYyOs&#10;ZfUEElYSBAY6hckHi0aqnxgNMEUyrH9sqWIYtR8FtEESEmLHjtuQ6TyCjbq8WV/eUFECVIYNRuNy&#10;acZRte0V3zTgaWw8IW+hdWruRG17bIzq0HAwKRy3w1Szo+hy76zOs3fxGwAA//8DAFBLAwQUAAYA&#10;CAAAACEAdLe0pt4AAAALAQAADwAAAGRycy9kb3ducmV2LnhtbEyPwU7DMBBE70j8g7VI3KidElCT&#10;xqkQiCuI0lbqzY23SdR4HcVuE/6e5URvM9qn2ZliNblOXHAIrScNyUyBQKq8banWsPl+f1iACNGQ&#10;NZ0n1PCDAVbl7U1hcutH+sLLOtaCQyjkRkMTY59LGaoGnQkz3yPx7egHZyLboZZ2MCOHu07OlXqW&#10;zrTEHxrT42uD1Wl9dhq2H8f9LlWf9Zt76kc/KUkuk1rf300vSxARp/gPw199rg4ldzr4M9kgOg3p&#10;Yv7IKAvFExjIsoTFgckkSVOQZSGvN5S/AAAA//8DAFBLAQItABQABgAIAAAAIQC2gziS/gAAAOEB&#10;AAATAAAAAAAAAAAAAAAAAAAAAABbQ29udGVudF9UeXBlc10ueG1sUEsBAi0AFAAGAAgAAAAhADj9&#10;If/WAAAAlAEAAAsAAAAAAAAAAAAAAAAALwEAAF9yZWxzLy5yZWxzUEsBAi0AFAAGAAgAAAAhAHma&#10;YxK9AgAAwwUAAA4AAAAAAAAAAAAAAAAALgIAAGRycy9lMm9Eb2MueG1sUEsBAi0AFAAGAAgAAAAh&#10;AHS3tKbeAAAACwEAAA8AAAAAAAAAAAAAAAAAFwUAAGRycy9kb3ducmV2LnhtbFBLBQYAAAAABAAE&#10;APMAAAAiBgAAAAA=&#10;" filled="f" stroked="f">
                <v:textbox>
                  <w:txbxContent>
                    <w:p w:rsidR="003D1C18" w:rsidRPr="003D1C18" w:rsidRDefault="003D1C18" w:rsidP="004320EB">
                      <w:pPr>
                        <w:numPr>
                          <w:ilvl w:val="0"/>
                          <w:numId w:val="6"/>
                        </w:numPr>
                        <w:ind w:left="270" w:hanging="270"/>
                        <w:rPr>
                          <w:rFonts w:ascii="Calibri Light" w:hAnsi="Calibri Light" w:cs="Arial"/>
                        </w:rPr>
                      </w:pPr>
                      <w:r w:rsidRPr="003D1C18">
                        <w:rPr>
                          <w:rFonts w:ascii="Calibri Light" w:hAnsi="Calibri Light" w:cs="Arial"/>
                        </w:rPr>
                        <w:t xml:space="preserve">An appeal and the right to attend the related hearing and to be notified of the result of that appeal. </w:t>
                      </w:r>
                    </w:p>
                    <w:p w:rsidR="003D1C18" w:rsidRPr="003D1C18" w:rsidRDefault="003D1C18" w:rsidP="004320EB">
                      <w:pPr>
                        <w:numPr>
                          <w:ilvl w:val="0"/>
                          <w:numId w:val="6"/>
                        </w:numPr>
                        <w:ind w:left="270" w:hanging="270"/>
                        <w:rPr>
                          <w:rFonts w:ascii="Calibri Light" w:hAnsi="Calibri Light" w:cs="Arial"/>
                        </w:rPr>
                      </w:pPr>
                      <w:r w:rsidRPr="003D1C18">
                        <w:rPr>
                          <w:rFonts w:ascii="Calibri Light" w:hAnsi="Calibri Light" w:cs="Arial"/>
                        </w:rPr>
                        <w:t xml:space="preserve">In felony or violent crime cases, a proposed modification to the sentence, the related hearing, and the right to provide input. </w:t>
                      </w:r>
                    </w:p>
                    <w:p w:rsidR="003D1C18" w:rsidRDefault="003D1C18" w:rsidP="004320EB">
                      <w:pPr>
                        <w:numPr>
                          <w:ilvl w:val="0"/>
                          <w:numId w:val="6"/>
                        </w:numPr>
                        <w:ind w:left="270" w:hanging="270"/>
                        <w:rPr>
                          <w:rFonts w:ascii="Calibri Light" w:hAnsi="Calibri Light" w:cs="Arial"/>
                        </w:rPr>
                      </w:pPr>
                      <w:r w:rsidRPr="003D1C18">
                        <w:rPr>
                          <w:rFonts w:ascii="Calibri Light" w:hAnsi="Calibri Light" w:cs="Arial"/>
                        </w:rPr>
                        <w:t>A petition for expungement, upon request.</w:t>
                      </w:r>
                    </w:p>
                    <w:p w:rsidR="003D1C18" w:rsidRPr="003D1C18" w:rsidRDefault="003D1C18" w:rsidP="003D1C18">
                      <w:pPr>
                        <w:ind w:left="360"/>
                        <w:jc w:val="both"/>
                        <w:rPr>
                          <w:rFonts w:ascii="Calibri Light" w:hAnsi="Calibri Light" w:cs="Arial"/>
                        </w:rPr>
                      </w:pPr>
                    </w:p>
                    <w:p w:rsidR="00111FCF" w:rsidRPr="00A251CC" w:rsidRDefault="00111FCF" w:rsidP="002F5951">
                      <w:pPr>
                        <w:jc w:val="both"/>
                        <w:rPr>
                          <w:rFonts w:cs="Arial"/>
                          <w:b/>
                        </w:rPr>
                      </w:pPr>
                      <w:r w:rsidRPr="00A251CC">
                        <w:rPr>
                          <w:rFonts w:cs="Arial"/>
                          <w:b/>
                        </w:rPr>
                        <w:t>Right to Participate in Prosecution</w:t>
                      </w:r>
                    </w:p>
                    <w:p w:rsidR="00111FCF" w:rsidRPr="002F5951" w:rsidRDefault="00111FCF" w:rsidP="002F5951">
                      <w:pPr>
                        <w:jc w:val="both"/>
                        <w:rPr>
                          <w:rFonts w:cs="Arial"/>
                          <w:sz w:val="12"/>
                        </w:rPr>
                      </w:pPr>
                    </w:p>
                    <w:p w:rsidR="00EC7F34" w:rsidRPr="00EC7F34" w:rsidRDefault="00EC7F34" w:rsidP="00EC7F34">
                      <w:pPr>
                        <w:jc w:val="both"/>
                        <w:rPr>
                          <w:rFonts w:ascii="Calibri Light" w:hAnsi="Calibri Light" w:cs="Arial"/>
                          <w:b/>
                        </w:rPr>
                      </w:pPr>
                      <w:r w:rsidRPr="00EC7F34">
                        <w:rPr>
                          <w:rFonts w:ascii="Calibri Light" w:hAnsi="Calibri Light" w:cs="Arial"/>
                          <w:b/>
                        </w:rPr>
                        <w:t>You have the right to participate in the process:</w:t>
                      </w:r>
                    </w:p>
                    <w:p w:rsidR="00EC7F34" w:rsidRPr="00EC7F34" w:rsidRDefault="00EC7F34" w:rsidP="00EC7F34">
                      <w:pPr>
                        <w:jc w:val="both"/>
                        <w:rPr>
                          <w:rFonts w:ascii="Calibri Light" w:hAnsi="Calibri Light" w:cs="Arial"/>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Provide input in a pretrial diversion decision.</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Ask the prosecutor to request a speedy trial.</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and attend the plea and sentencing hearings.</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Object to a proposed plea agreement at the plea hearing.</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When a presentence investigation (PSI) is conducted, provide information about the impact of the crime and your position regarding the proposed disposition.</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Give a victim impact statement at the sentencing hearing in writing or orally. </w:t>
                      </w:r>
                    </w:p>
                    <w:p w:rsidR="00EC7F34" w:rsidRPr="00EC7F34" w:rsidRDefault="00EC7F34" w:rsidP="00EC7F34">
                      <w:pPr>
                        <w:jc w:val="both"/>
                        <w:rPr>
                          <w:rFonts w:ascii="Calibri Light" w:hAnsi="Calibri Light" w:cs="Arial"/>
                        </w:rPr>
                      </w:pPr>
                    </w:p>
                    <w:p w:rsidR="00EC7F34" w:rsidRPr="00EC7F34" w:rsidRDefault="00EC7F34" w:rsidP="00EC7F34">
                      <w:pPr>
                        <w:jc w:val="both"/>
                        <w:rPr>
                          <w:rFonts w:ascii="Calibri Light" w:hAnsi="Calibri Light" w:cs="Arial"/>
                          <w:b/>
                        </w:rPr>
                      </w:pPr>
                      <w:r w:rsidRPr="00EC7F34">
                        <w:rPr>
                          <w:rFonts w:ascii="Calibri Light" w:hAnsi="Calibri Light" w:cs="Arial"/>
                          <w:b/>
                        </w:rPr>
                        <w:t>Certain rights address your safety, privacy, and protection, including the right to:</w:t>
                      </w:r>
                    </w:p>
                    <w:p w:rsidR="00EC7F34" w:rsidRPr="00EC7F34" w:rsidRDefault="00EC7F34" w:rsidP="00EC7F34">
                      <w:pPr>
                        <w:jc w:val="both"/>
                        <w:rPr>
                          <w:rFonts w:ascii="Calibri Light" w:hAnsi="Calibri Light" w:cs="Arial"/>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and provide input for a bail hearing in cases of violent crime and domestic abuse.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 secure waiting area or safeguards against the offender and his/her supporters in the courthouse.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Report witness tampering or violations of no contact or restraining orders.</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Ask that your home and employment addresses, telephone numbers, and birthdate be withheld from the offender and in open court.</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Protection against employer retaliation for you or your family member(s) taking reasonable time off to attend hearings or to testify in cases of violent crime.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Make a confidential request that the court order an HIV test of the convicted offender in cases of sexual assault and some violent crimes. </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In homicide cases, to seek a court order preventing an offender from disposing of the deceased victim’s property. Laws also prevent an offender from financially benefitting from the crime.</w:t>
                      </w:r>
                    </w:p>
                  </w:txbxContent>
                </v:textbox>
                <w10:wrap anchorx="margin"/>
              </v:shape>
            </w:pict>
          </mc:Fallback>
        </mc:AlternateContent>
      </w:r>
      <w:r w:rsidR="0041160E">
        <w:rPr>
          <w:rFonts w:ascii="Arial Black" w:hAnsi="Arial Black"/>
          <w:noProof/>
          <w:sz w:val="28"/>
        </w:rPr>
        <mc:AlternateContent>
          <mc:Choice Requires="wps">
            <w:drawing>
              <wp:anchor distT="0" distB="0" distL="114300" distR="114300" simplePos="0" relativeHeight="251663872" behindDoc="0" locked="0" layoutInCell="1" allowOverlap="1" wp14:anchorId="6682094D" wp14:editId="25ABCD87">
                <wp:simplePos x="0" y="0"/>
                <wp:positionH relativeFrom="column">
                  <wp:posOffset>6562725</wp:posOffset>
                </wp:positionH>
                <wp:positionV relativeFrom="paragraph">
                  <wp:posOffset>5737860</wp:posOffset>
                </wp:positionV>
                <wp:extent cx="2781300" cy="119634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96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3D1C18" w:rsidRDefault="003D1C18" w:rsidP="003D1C18">
                            <w:pPr>
                              <w:rPr>
                                <w:rFonts w:ascii="Calibri" w:hAnsi="Calibri" w:cs="Calibri"/>
                                <w:b/>
                                <w:sz w:val="22"/>
                                <w:szCs w:val="18"/>
                              </w:rPr>
                            </w:pPr>
                            <w:r w:rsidRPr="003D1C18">
                              <w:rPr>
                                <w:rFonts w:ascii="Calibri" w:hAnsi="Calibri" w:cs="Calibri"/>
                                <w:b/>
                                <w:sz w:val="22"/>
                                <w:szCs w:val="18"/>
                              </w:rPr>
                              <w:t>PROVIDING NOTICE OF RIGHTS TO VICTIMS</w:t>
                            </w:r>
                          </w:p>
                          <w:p w:rsidR="003D1C18" w:rsidRPr="003D1C18" w:rsidRDefault="003D1C18" w:rsidP="003D1C18">
                            <w:pPr>
                              <w:rPr>
                                <w:rFonts w:ascii="Calibri" w:hAnsi="Calibri" w:cs="Calibri"/>
                                <w:sz w:val="10"/>
                                <w:szCs w:val="18"/>
                              </w:rPr>
                            </w:pPr>
                          </w:p>
                          <w:p w:rsidR="003D1C18" w:rsidRPr="003D1C18" w:rsidRDefault="003D1C18" w:rsidP="003D1C18">
                            <w:pPr>
                              <w:rPr>
                                <w:rFonts w:ascii="Calibri" w:hAnsi="Calibri" w:cs="Calibri"/>
                                <w:sz w:val="18"/>
                                <w:szCs w:val="18"/>
                              </w:rPr>
                            </w:pPr>
                            <w:r w:rsidRPr="003D1C18">
                              <w:rPr>
                                <w:rFonts w:ascii="Calibri" w:hAnsi="Calibri" w:cs="Calibri"/>
                                <w:sz w:val="18"/>
                                <w:szCs w:val="18"/>
                              </w:rPr>
                              <w:t xml:space="preserve">Law enforcement agencies are required to notify victims of certain victim rights and local resources at initial contact. </w:t>
                            </w:r>
                          </w:p>
                          <w:p w:rsidR="003D1C18" w:rsidRPr="003D1C18" w:rsidRDefault="003D1C18" w:rsidP="003D1C18">
                            <w:pPr>
                              <w:rPr>
                                <w:rFonts w:ascii="Calibri" w:hAnsi="Calibri" w:cs="Calibri"/>
                                <w:sz w:val="6"/>
                                <w:szCs w:val="18"/>
                              </w:rPr>
                            </w:pPr>
                          </w:p>
                          <w:p w:rsidR="003D1C18" w:rsidRPr="003D1C18" w:rsidRDefault="003D1C18" w:rsidP="003D1C18">
                            <w:pPr>
                              <w:rPr>
                                <w:rFonts w:ascii="Calibri" w:hAnsi="Calibri" w:cs="Calibri"/>
                                <w:sz w:val="18"/>
                                <w:szCs w:val="18"/>
                              </w:rPr>
                            </w:pPr>
                            <w:r w:rsidRPr="003D1C18">
                              <w:rPr>
                                <w:rFonts w:ascii="Calibri" w:hAnsi="Calibri" w:cs="Calibri"/>
                                <w:sz w:val="18"/>
                                <w:szCs w:val="18"/>
                              </w:rPr>
                              <w:t xml:space="preserve">Prosecutors are required to provide a notice of rights to victims once charges have been filed. </w:t>
                            </w:r>
                          </w:p>
                          <w:p w:rsidR="003D1C18" w:rsidRPr="003D1C18" w:rsidRDefault="003D1C18" w:rsidP="003D1C18">
                            <w:pPr>
                              <w:jc w:val="right"/>
                              <w:rPr>
                                <w:rFonts w:ascii="Calibri" w:hAnsi="Calibri" w:cs="Calibri"/>
                                <w:sz w:val="16"/>
                                <w:szCs w:val="18"/>
                              </w:rPr>
                            </w:pPr>
                            <w:r w:rsidRPr="003D1C18">
                              <w:rPr>
                                <w:rFonts w:ascii="Calibri" w:hAnsi="Calibri" w:cs="Calibri"/>
                                <w:sz w:val="16"/>
                                <w:szCs w:val="18"/>
                              </w:rPr>
                              <w:t>Minnesota Statutes section 611A, subdivision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094D" id="Text Box 63" o:spid="_x0000_s1027" type="#_x0000_t202" style="position:absolute;margin-left:516.75pt;margin-top:451.8pt;width:219pt;height:9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rhgIAABIFAAAOAAAAZHJzL2Uyb0RvYy54bWysVG1v2yAQ/j5p/wHxPfVLnRdbdaq1WaZJ&#10;3YvU7gcQwDEaBgYkdjftv+/ASZp1mzRNSyQM3PFwd89zXF0PnUR7bp3QqsbZRYoRV1QzobY1/vSw&#10;niwwcp4oRqRWvMaP3OHr5csXV72peK5bLRm3CECUq3pT49Z7UyWJoy3viLvQhiswNtp2xMPSbhNm&#10;SQ/onUzyNJ0lvbbMWE25c7C7Go14GfGbhlP/oWkc90jWGGLzcbRx3IQxWV6RamuJaQU9hEH+IYqO&#10;CAWXnqBWxBO0s+IXqE5Qq51u/AXVXaKbRlAec4BssvRZNvctMTzmAsVx5lQm9/9g6fv9R4sEA+5m&#10;GCnSAUcPfPDoRg9odhnq0xtXgdu9AUc/wD74xlydudP0s0NK37ZEbfkra3XfcsIgviycTM6Ojjgu&#10;gGz6d5rBPWTndQQaGtuF4kE5EKADT48nbkIsFDbz+SK7TMFEwZZl5eyyiOwlpDoeN9b5N1x3KExq&#10;bIH8CE/2d86HcEh1dAm3OS0FWwsp48JuN7fSoj0BoawW4R8zeOYmVXBWOhwbEccdiBLuCLYQbyT+&#10;W5nlRXqTl5P1bDGfFOtiOinn6WKSZuVNOUuLslitv4cAs6JqBWNc3QnFjyLMir8j+dAOo3yiDFFf&#10;43KaT0eO/phkGn+/S7ITHnpSiq7Gi5MTqQKzrxWDtEnliZDjPPk5/FhlqMHxG6sSdRCoH0Xgh80A&#10;KEEcG80eQRFWA1/ALTwkMGm1/YpRD01ZY/dlRyzHSL5VoKoyK4B15OOimM5zWNhzy+bcQhQFqBp7&#10;jMbprR87f2es2LZw06hjpV+BEhsRNfIU1UG/0HgxmcMjETr7fB29np6y5Q8AAAD//wMAUEsDBBQA&#10;BgAIAAAAIQBctBW84AAAAA4BAAAPAAAAZHJzL2Rvd25yZXYueG1sTI/BTsMwEETvSPyDtUjcqN0G&#10;WhriVKiAuCFIEWc33sSBeB1ip035epwTHGfnaXYm24y2ZQfsfeNIwnwmgCGVTjdUS3jfPV3dAvNB&#10;kVatI5RwQg+b/PwsU6l2R3rDQxFqFkPIp0qCCaFLOfelQav8zHVI0atcb1WIsq+57tUxhtuWL4RY&#10;cqsaih+M6nBrsPwqBisBK/sYxPZUfHyq59fhpfr5NvQg5eXFeH8HLOAY/mCY6sfqkMdOezeQ9qyN&#10;WiTJTWQlrEWyBDYh16t5PO0nc70QwPOM/5+R/wIAAP//AwBQSwECLQAUAAYACAAAACEAtoM4kv4A&#10;AADhAQAAEwAAAAAAAAAAAAAAAAAAAAAAW0NvbnRlbnRfVHlwZXNdLnhtbFBLAQItABQABgAIAAAA&#10;IQA4/SH/1gAAAJQBAAALAAAAAAAAAAAAAAAAAC8BAABfcmVscy8ucmVsc1BLAQItABQABgAIAAAA&#10;IQCHBdvrhgIAABIFAAAOAAAAAAAAAAAAAAAAAC4CAABkcnMvZTJvRG9jLnhtbFBLAQItABQABgAI&#10;AAAAIQBctBW84AAAAA4BAAAPAAAAAAAAAAAAAAAAAOAEAABkcnMvZG93bnJldi54bWxQSwUGAAAA&#10;AAQABADzAAAA7QUAAAAA&#10;" fillcolor="#d8d8d8" stroked="f">
                <v:textbox>
                  <w:txbxContent>
                    <w:p w:rsidR="003D1C18" w:rsidRPr="003D1C18" w:rsidRDefault="003D1C18" w:rsidP="003D1C18">
                      <w:pPr>
                        <w:rPr>
                          <w:rFonts w:ascii="Calibri" w:hAnsi="Calibri" w:cs="Calibri"/>
                          <w:b/>
                          <w:sz w:val="22"/>
                          <w:szCs w:val="18"/>
                        </w:rPr>
                      </w:pPr>
                      <w:r w:rsidRPr="003D1C18">
                        <w:rPr>
                          <w:rFonts w:ascii="Calibri" w:hAnsi="Calibri" w:cs="Calibri"/>
                          <w:b/>
                          <w:sz w:val="22"/>
                          <w:szCs w:val="18"/>
                        </w:rPr>
                        <w:t>PROVIDING NOTICE OF RIGHTS TO VICTIMS</w:t>
                      </w:r>
                    </w:p>
                    <w:p w:rsidR="003D1C18" w:rsidRPr="003D1C18" w:rsidRDefault="003D1C18" w:rsidP="003D1C18">
                      <w:pPr>
                        <w:rPr>
                          <w:rFonts w:ascii="Calibri" w:hAnsi="Calibri" w:cs="Calibri"/>
                          <w:sz w:val="10"/>
                          <w:szCs w:val="18"/>
                        </w:rPr>
                      </w:pPr>
                    </w:p>
                    <w:p w:rsidR="003D1C18" w:rsidRPr="003D1C18" w:rsidRDefault="003D1C18" w:rsidP="003D1C18">
                      <w:pPr>
                        <w:rPr>
                          <w:rFonts w:ascii="Calibri" w:hAnsi="Calibri" w:cs="Calibri"/>
                          <w:sz w:val="18"/>
                          <w:szCs w:val="18"/>
                        </w:rPr>
                      </w:pPr>
                      <w:r w:rsidRPr="003D1C18">
                        <w:rPr>
                          <w:rFonts w:ascii="Calibri" w:hAnsi="Calibri" w:cs="Calibri"/>
                          <w:sz w:val="18"/>
                          <w:szCs w:val="18"/>
                        </w:rPr>
                        <w:t xml:space="preserve">Law enforcement agencies are required to notify victims of certain victim rights and local resources at initial contact. </w:t>
                      </w:r>
                    </w:p>
                    <w:p w:rsidR="003D1C18" w:rsidRPr="003D1C18" w:rsidRDefault="003D1C18" w:rsidP="003D1C18">
                      <w:pPr>
                        <w:rPr>
                          <w:rFonts w:ascii="Calibri" w:hAnsi="Calibri" w:cs="Calibri"/>
                          <w:sz w:val="6"/>
                          <w:szCs w:val="18"/>
                        </w:rPr>
                      </w:pPr>
                    </w:p>
                    <w:p w:rsidR="003D1C18" w:rsidRPr="003D1C18" w:rsidRDefault="003D1C18" w:rsidP="003D1C18">
                      <w:pPr>
                        <w:rPr>
                          <w:rFonts w:ascii="Calibri" w:hAnsi="Calibri" w:cs="Calibri"/>
                          <w:sz w:val="18"/>
                          <w:szCs w:val="18"/>
                        </w:rPr>
                      </w:pPr>
                      <w:r w:rsidRPr="003D1C18">
                        <w:rPr>
                          <w:rFonts w:ascii="Calibri" w:hAnsi="Calibri" w:cs="Calibri"/>
                          <w:sz w:val="18"/>
                          <w:szCs w:val="18"/>
                        </w:rPr>
                        <w:t xml:space="preserve">Prosecutors are required to provide a notice of rights to victims once charges have been filed. </w:t>
                      </w:r>
                    </w:p>
                    <w:p w:rsidR="003D1C18" w:rsidRPr="003D1C18" w:rsidRDefault="003D1C18" w:rsidP="003D1C18">
                      <w:pPr>
                        <w:jc w:val="right"/>
                        <w:rPr>
                          <w:rFonts w:ascii="Calibri" w:hAnsi="Calibri" w:cs="Calibri"/>
                          <w:sz w:val="16"/>
                          <w:szCs w:val="18"/>
                        </w:rPr>
                      </w:pPr>
                      <w:r w:rsidRPr="003D1C18">
                        <w:rPr>
                          <w:rFonts w:ascii="Calibri" w:hAnsi="Calibri" w:cs="Calibri"/>
                          <w:sz w:val="16"/>
                          <w:szCs w:val="18"/>
                        </w:rPr>
                        <w:t>Minnesota Statutes section 611A, subdivision 2.</w:t>
                      </w:r>
                    </w:p>
                  </w:txbxContent>
                </v:textbox>
              </v:shape>
            </w:pict>
          </mc:Fallback>
        </mc:AlternateContent>
      </w:r>
      <w:r w:rsidR="0041160E">
        <w:rPr>
          <w:rFonts w:ascii="Arial Black" w:hAnsi="Arial Black"/>
          <w:noProof/>
          <w:sz w:val="28"/>
        </w:rPr>
        <mc:AlternateContent>
          <mc:Choice Requires="wps">
            <w:drawing>
              <wp:anchor distT="0" distB="0" distL="114300" distR="114300" simplePos="0" relativeHeight="251661824" behindDoc="0" locked="0" layoutInCell="1" allowOverlap="1" wp14:anchorId="4AF885DD" wp14:editId="3B34569D">
                <wp:simplePos x="0" y="0"/>
                <wp:positionH relativeFrom="column">
                  <wp:posOffset>-83820</wp:posOffset>
                </wp:positionH>
                <wp:positionV relativeFrom="paragraph">
                  <wp:posOffset>5875020</wp:posOffset>
                </wp:positionV>
                <wp:extent cx="2895600" cy="124206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20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FE763C" w:rsidRDefault="003D1C18" w:rsidP="003D1C18">
                            <w:pPr>
                              <w:rPr>
                                <w:rFonts w:ascii="Calibri" w:hAnsi="Calibri" w:cs="Calibri"/>
                                <w:b/>
                                <w:sz w:val="22"/>
                                <w:szCs w:val="18"/>
                              </w:rPr>
                            </w:pPr>
                            <w:r w:rsidRPr="00FE763C">
                              <w:rPr>
                                <w:rFonts w:ascii="Calibri" w:hAnsi="Calibri" w:cs="Calibri"/>
                                <w:b/>
                                <w:sz w:val="22"/>
                                <w:szCs w:val="18"/>
                              </w:rPr>
                              <w:t>CRIME VICTIM DEFINED</w:t>
                            </w:r>
                          </w:p>
                          <w:p w:rsidR="003D1C18" w:rsidRPr="00FE763C" w:rsidRDefault="003D1C18" w:rsidP="003D1C18">
                            <w:pPr>
                              <w:rPr>
                                <w:rFonts w:ascii="Calibri" w:hAnsi="Calibri" w:cs="Calibri"/>
                                <w:sz w:val="18"/>
                                <w:szCs w:val="18"/>
                              </w:rPr>
                            </w:pPr>
                          </w:p>
                          <w:p w:rsidR="003D1C18" w:rsidRPr="00FE763C" w:rsidRDefault="003D1C18" w:rsidP="003D1C18">
                            <w:pPr>
                              <w:rPr>
                                <w:rFonts w:ascii="Calibri" w:hAnsi="Calibri" w:cs="Calibri"/>
                                <w:sz w:val="18"/>
                                <w:szCs w:val="18"/>
                              </w:rPr>
                            </w:pPr>
                            <w:r w:rsidRPr="00FE763C">
                              <w:rPr>
                                <w:rFonts w:ascii="Calibri" w:hAnsi="Calibri" w:cs="Calibri"/>
                                <w:sz w:val="18"/>
                                <w:szCs w:val="18"/>
                              </w:rPr>
                              <w:t>Under Minnesota law, a crime victim is defined as a person who incurs loss or harm as a result of a crime. A victim includes the family member, guardian, or custodian of a minor, incompetent, incapacitated, or deceased person.</w:t>
                            </w:r>
                          </w:p>
                          <w:p w:rsidR="003D1C18" w:rsidRPr="00FE763C" w:rsidRDefault="003D1C18" w:rsidP="003D1C18">
                            <w:pPr>
                              <w:jc w:val="right"/>
                              <w:rPr>
                                <w:rFonts w:ascii="Calibri" w:hAnsi="Calibri" w:cs="Calibri"/>
                                <w:sz w:val="16"/>
                                <w:szCs w:val="18"/>
                              </w:rPr>
                            </w:pPr>
                            <w:r w:rsidRPr="00FE763C">
                              <w:rPr>
                                <w:rFonts w:ascii="Calibri" w:hAnsi="Calibri" w:cs="Calibri"/>
                                <w:sz w:val="16"/>
                                <w:szCs w:val="18"/>
                              </w:rPr>
                              <w:t>Minnesota Statutes section 611A, subdivision 1</w:t>
                            </w:r>
                          </w:p>
                          <w:p w:rsidR="003D1C18" w:rsidRPr="00FE763C" w:rsidRDefault="003D1C18">
                            <w:pP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85DD" id="Text Box 62" o:spid="_x0000_s1028" type="#_x0000_t202" style="position:absolute;margin-left:-6.6pt;margin-top:462.6pt;width:228pt;height:9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M1hwIAABkFAAAOAAAAZHJzL2Uyb0RvYy54bWysVNuO2yAQfa/Uf0C8J77IycbWOqvdpKkq&#10;bS/Sbj+AAI5RbaBAYm+r/nsHSNJ020pV1UTCwAyHmTlnuL4Z+w4duLFCyRpn0xQjLqliQu5q/PFx&#10;M1lgZB2RjHRK8ho/cYtvli9fXA+64rlqVce4QQAibTXoGrfO6SpJLG15T+xUaS7B2CjTEwdLs0uY&#10;IQOg912Sp+k8GZRh2ijKrYXddTTiZcBvGk7d+6ax3KGuxhCbC6MJ49aPyfKaVDtDdCvoMQzyD1H0&#10;REi49Ay1Jo6gvRG/QPWCGmVV46ZU9YlqGkF5yAGyydJn2Ty0RPOQCxTH6nOZ7P+Dpe8OHwwSDLib&#10;YSRJDxw98tGhOzWiee7rM2hbgduDBkc3wj74hlytvlf0k0VSrVoid/zWGDW0nDCIL/Mnk4ujEcd6&#10;kO3wVjG4h+ydCkBjY3pfPCgHAnTg6enMjY+Fwma+KGfzFEwUbFle5Ok8sJeQ6nRcG+tec9UjP6mx&#10;AfIDPDncW+fDIdXJxd9mVSfYRnRdWJjddtUZdCAglPXC/0MGz9w66Z2l8sciYtyBKOEOb/PxBuK/&#10;lhBlepeXk818cTUpNsVsUl6li0malXflPC3KYr355gPMiqoVjHF5LyQ/iTAr/o7kYztE+QQZoqHG&#10;5SyfRY7+mGQafr9LshcOerITfY0XZydSeWZfSQZpk8oR0cV58nP4ocpQg9M3VCXowFMfReDG7Rgl&#10;d5LXVrEnEIZRQBtQDO8JTFplvmA0QG/W2H7eE8Mx6t5IEFeZFYVv5rAoZlc5LMylZXtpIZICVI0d&#10;RnG6cvEB2Gsjdi3cFOUs1S0IshFBKl65MaqjjKH/Qk7Ht8I3+OU6eP140ZbfAQAA//8DAFBLAwQU&#10;AAYACAAAACEAby+rQ+AAAAAMAQAADwAAAGRycy9kb3ducmV2LnhtbEyPwU7DMAyG70i8Q2Qkblva&#10;MNAoTSc0QNwQFMQ5a92m0DilSbeOp8ec4GbLn35/f76ZXS/2OIbOk4Z0mYBAqnzdUavh7fVhsQYR&#10;oqHa9J5QwxEDbIrTk9xktT/QC+7L2AoOoZAZDTbGIZMyVBadCUs/IPGt8aMzkdexlfVoDhzueqmS&#10;5Eo60xF/sGbArcXqs5ycBmzcfUy2x/L9wzw+T0/N95elO63Pz+bbGxAR5/gHw68+q0PBTjs/UR1E&#10;r2GRXihGNVyrSx6YWK0Ul9kxmqpkDbLI5f8SxQ8AAAD//wMAUEsBAi0AFAAGAAgAAAAhALaDOJL+&#10;AAAA4QEAABMAAAAAAAAAAAAAAAAAAAAAAFtDb250ZW50X1R5cGVzXS54bWxQSwECLQAUAAYACAAA&#10;ACEAOP0h/9YAAACUAQAACwAAAAAAAAAAAAAAAAAvAQAAX3JlbHMvLnJlbHNQSwECLQAUAAYACAAA&#10;ACEAkOwTNYcCAAAZBQAADgAAAAAAAAAAAAAAAAAuAgAAZHJzL2Uyb0RvYy54bWxQSwECLQAUAAYA&#10;CAAAACEAby+rQ+AAAAAMAQAADwAAAAAAAAAAAAAAAADhBAAAZHJzL2Rvd25yZXYueG1sUEsFBgAA&#10;AAAEAAQA8wAAAO4FAAAAAA==&#10;" fillcolor="#d8d8d8" stroked="f">
                <v:textbox>
                  <w:txbxContent>
                    <w:p w:rsidR="003D1C18" w:rsidRPr="00FE763C" w:rsidRDefault="003D1C18" w:rsidP="003D1C18">
                      <w:pPr>
                        <w:rPr>
                          <w:rFonts w:ascii="Calibri" w:hAnsi="Calibri" w:cs="Calibri"/>
                          <w:b/>
                          <w:sz w:val="22"/>
                          <w:szCs w:val="18"/>
                        </w:rPr>
                      </w:pPr>
                      <w:r w:rsidRPr="00FE763C">
                        <w:rPr>
                          <w:rFonts w:ascii="Calibri" w:hAnsi="Calibri" w:cs="Calibri"/>
                          <w:b/>
                          <w:sz w:val="22"/>
                          <w:szCs w:val="18"/>
                        </w:rPr>
                        <w:t>CRIME VICTIM DEFINED</w:t>
                      </w:r>
                    </w:p>
                    <w:p w:rsidR="003D1C18" w:rsidRPr="00FE763C" w:rsidRDefault="003D1C18" w:rsidP="003D1C18">
                      <w:pPr>
                        <w:rPr>
                          <w:rFonts w:ascii="Calibri" w:hAnsi="Calibri" w:cs="Calibri"/>
                          <w:sz w:val="18"/>
                          <w:szCs w:val="18"/>
                        </w:rPr>
                      </w:pPr>
                    </w:p>
                    <w:p w:rsidR="003D1C18" w:rsidRPr="00FE763C" w:rsidRDefault="003D1C18" w:rsidP="003D1C18">
                      <w:pPr>
                        <w:rPr>
                          <w:rFonts w:ascii="Calibri" w:hAnsi="Calibri" w:cs="Calibri"/>
                          <w:sz w:val="18"/>
                          <w:szCs w:val="18"/>
                        </w:rPr>
                      </w:pPr>
                      <w:r w:rsidRPr="00FE763C">
                        <w:rPr>
                          <w:rFonts w:ascii="Calibri" w:hAnsi="Calibri" w:cs="Calibri"/>
                          <w:sz w:val="18"/>
                          <w:szCs w:val="18"/>
                        </w:rPr>
                        <w:t>Under Minnesota law, a crime victim is defined as a person who incurs loss or harm as a result of a crime. A victim includes the family member, guardian, or custodian of a minor, incompetent, incapacitated, or deceased person.</w:t>
                      </w:r>
                    </w:p>
                    <w:p w:rsidR="003D1C18" w:rsidRPr="00FE763C" w:rsidRDefault="003D1C18" w:rsidP="003D1C18">
                      <w:pPr>
                        <w:jc w:val="right"/>
                        <w:rPr>
                          <w:rFonts w:ascii="Calibri" w:hAnsi="Calibri" w:cs="Calibri"/>
                          <w:sz w:val="16"/>
                          <w:szCs w:val="18"/>
                        </w:rPr>
                      </w:pPr>
                      <w:r w:rsidRPr="00FE763C">
                        <w:rPr>
                          <w:rFonts w:ascii="Calibri" w:hAnsi="Calibri" w:cs="Calibri"/>
                          <w:sz w:val="16"/>
                          <w:szCs w:val="18"/>
                        </w:rPr>
                        <w:t>Minnesota Statutes section 611A, subdivision 1</w:t>
                      </w:r>
                    </w:p>
                    <w:p w:rsidR="003D1C18" w:rsidRPr="00FE763C" w:rsidRDefault="003D1C18">
                      <w:pPr>
                        <w:rPr>
                          <w:rFonts w:ascii="Calibri" w:hAnsi="Calibri" w:cs="Calibri"/>
                          <w:sz w:val="18"/>
                          <w:szCs w:val="18"/>
                        </w:rPr>
                      </w:pPr>
                    </w:p>
                  </w:txbxContent>
                </v:textbox>
              </v:shape>
            </w:pict>
          </mc:Fallback>
        </mc:AlternateContent>
      </w:r>
      <w:r w:rsidR="0041160E">
        <w:rPr>
          <w:rFonts w:ascii="Arial Black" w:hAnsi="Arial Black"/>
          <w:noProof/>
          <w:sz w:val="28"/>
        </w:rPr>
        <mc:AlternateContent>
          <mc:Choice Requires="wps">
            <w:drawing>
              <wp:anchor distT="0" distB="0" distL="114300" distR="114300" simplePos="0" relativeHeight="251660800" behindDoc="0" locked="0" layoutInCell="1" allowOverlap="1" wp14:anchorId="61EB8B04" wp14:editId="24410B52">
                <wp:simplePos x="0" y="0"/>
                <wp:positionH relativeFrom="column">
                  <wp:posOffset>6469380</wp:posOffset>
                </wp:positionH>
                <wp:positionV relativeFrom="paragraph">
                  <wp:posOffset>243840</wp:posOffset>
                </wp:positionV>
                <wp:extent cx="2897505" cy="572262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572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3D1C18" w:rsidRDefault="003D1C18" w:rsidP="003D1C18">
                            <w:pPr>
                              <w:jc w:val="both"/>
                              <w:rPr>
                                <w:rFonts w:ascii="Calibri Light" w:hAnsi="Calibri Light" w:cs="Arial"/>
                                <w:b/>
                              </w:rPr>
                            </w:pPr>
                            <w:r w:rsidRPr="003D1C18">
                              <w:rPr>
                                <w:rFonts w:ascii="Calibri Light" w:hAnsi="Calibri Light" w:cs="Arial"/>
                                <w:b/>
                              </w:rPr>
                              <w:t>To address the financial impact of the crime, you have the right to:</w:t>
                            </w:r>
                          </w:p>
                          <w:p w:rsidR="003D1C18" w:rsidRPr="003D1C18" w:rsidRDefault="003D1C18" w:rsidP="003D1C18">
                            <w:pPr>
                              <w:jc w:val="both"/>
                              <w:rPr>
                                <w:rFonts w:ascii="Calibri Light" w:hAnsi="Calibri Light" w:cs="Arial"/>
                                <w:sz w:val="12"/>
                              </w:rPr>
                            </w:pP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Apply for reparations (financial compensation) for non-property losses related to a violent crime.</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 xml:space="preserve">Seek restitution from the offender for out-of-pocket expenses directly related to the crime if the offender is convicted. </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 xml:space="preserve">Ask the offender’s probation officer to schedule a hearing if the offender fails to pay restitution. </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Pursue a civil case against the offender for your losses, whether or not criminal charges have been filed.</w:t>
                            </w:r>
                          </w:p>
                          <w:p w:rsidR="003D1C18" w:rsidRPr="00FE763C" w:rsidRDefault="003D1C18" w:rsidP="003D1C18">
                            <w:pPr>
                              <w:ind w:left="180"/>
                              <w:jc w:val="both"/>
                              <w:rPr>
                                <w:rFonts w:ascii="Calibri Light" w:hAnsi="Calibri Light" w:cs="Arial"/>
                              </w:rPr>
                            </w:pPr>
                          </w:p>
                          <w:p w:rsidR="003D1C18" w:rsidRPr="00FE763C" w:rsidRDefault="003D1C18" w:rsidP="00FE763C">
                            <w:pPr>
                              <w:shd w:val="clear" w:color="auto" w:fill="D9D9D9"/>
                              <w:rPr>
                                <w:rFonts w:ascii="Calibri" w:hAnsi="Calibri" w:cs="Calibri"/>
                                <w:b/>
                              </w:rPr>
                            </w:pPr>
                            <w:r w:rsidRPr="00FE763C">
                              <w:rPr>
                                <w:rFonts w:ascii="Calibri" w:hAnsi="Calibri" w:cs="Calibri"/>
                                <w:b/>
                              </w:rPr>
                              <w:t>DOMESTIC VIOLENCE, SEXUAL ASSAULT, AND STALKING VICTIMS</w:t>
                            </w:r>
                          </w:p>
                          <w:p w:rsidR="003D1C18" w:rsidRDefault="003D1C18" w:rsidP="003D1C18">
                            <w:pPr>
                              <w:jc w:val="both"/>
                              <w:rPr>
                                <w:rFonts w:ascii="Calibri Light" w:hAnsi="Calibri Light" w:cs="Arial"/>
                                <w:b/>
                              </w:rPr>
                            </w:pPr>
                          </w:p>
                          <w:p w:rsidR="003D1C18" w:rsidRDefault="003D1C18" w:rsidP="003D1C18">
                            <w:pPr>
                              <w:jc w:val="both"/>
                              <w:rPr>
                                <w:rFonts w:ascii="Calibri Light" w:hAnsi="Calibri Light" w:cs="Arial"/>
                                <w:b/>
                              </w:rPr>
                            </w:pPr>
                            <w:r w:rsidRPr="003D1C18">
                              <w:rPr>
                                <w:rFonts w:ascii="Calibri Light" w:hAnsi="Calibri Light" w:cs="Arial"/>
                                <w:b/>
                              </w:rPr>
                              <w:t>You have the right to:</w:t>
                            </w:r>
                          </w:p>
                          <w:p w:rsidR="003D1C18" w:rsidRPr="003D1C18" w:rsidRDefault="003D1C18" w:rsidP="003D1C18">
                            <w:pPr>
                              <w:jc w:val="both"/>
                              <w:rPr>
                                <w:rFonts w:ascii="Calibri Light" w:hAnsi="Calibri Light" w:cs="Arial"/>
                                <w:sz w:val="6"/>
                              </w:rPr>
                            </w:pP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Be informed by the prosecutor of any decision to decline or dismiss a case along with information about seeking an order for protection or harassment restraining order at no cost.</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Terminate a lease without penalty or payment to escape a violent situation.</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domestic violence victim, obtain at no cost a copy of the incident report the responding law enforcement agency is required to write.</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sexual assault victim, have a confidential sexual assault examination at no cost and receive notice of rights and resources from the medical facility.</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sexual assault victim, refuse a polygraph examination without impacting whether the investigation or prosecution will proceed.</w:t>
                            </w:r>
                          </w:p>
                          <w:p w:rsidR="003D1C18" w:rsidRDefault="003D1C18" w:rsidP="003D1C18"/>
                          <w:p w:rsidR="003D1C18" w:rsidRDefault="003D1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8B04" id="Text Box 61" o:spid="_x0000_s1029" type="#_x0000_t202" style="position:absolute;margin-left:509.4pt;margin-top:19.2pt;width:228.15pt;height:4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WpiQIAABk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DLi7&#10;xEiRDjh64INHKz2gWRbq0xtXgdu9AUc/wD74xlydudP0k0NKr1uidvzGWt23nDCIL55Mzo6OOC6A&#10;bPu3msE9ZO91BBoa24XiQTkQoANPjyduQiwUNvNFOZ+mU4wo2KbzPJ/lkb2EVMfjxjr/musOhUmN&#10;LZAf4cnhznlIBFyPLuE2p6VgGyFlXNjddi0tOhAQyiZ+IXc48sxNquCsdDg2mscdiBLuCLYQbyT+&#10;a5nlRbrKy8lmtphPik0xnZTzdDFJs3JVztKiLG4330KAWVG1gjGu7oTiRxFmxd+R/NQOo3yiDFFf&#10;43KaT0eO/phkGr/fJdkJDz0pRVfjxcmJVIHZV4pB2qTyRMhxnjwPP5YManD8x6pEHQTqRxH4YTtE&#10;yV0e5bXV7BGEYTXQBuzDewKTVtsvGPXQmzV2n/fEcozkGwXiKrOiCM0cFwWIARb23LI9txBFAarG&#10;HqNxuvbjA7A3VuxauGmUs9I3IMhGRKkE5Y5RQSZhAf0Xc3p6K0KDn6+j148XbfkdAAD//wMAUEsD&#10;BBQABgAIAAAAIQBs/Gsa4AAAAAwBAAAPAAAAZHJzL2Rvd25yZXYueG1sTI/NTsMwEITvSLyDtUhc&#10;EHVC0/wRpwIkENeWPsAm2SYR8TqK3SZ9e9wTPY5mNPNNsV30IM402d6wgnAVgCCuTdNzq+Dw8/mc&#10;grAOucHBMCm4kIVteX9XYN6YmXd03rtW+BK2OSronBtzKW3dkUa7MiOx945m0ui8nFrZTDj7cj3I&#10;lyCIpcae/UKHI310VP/uT1rB8Xt+2mRz9eUOyS6K37FPKnNR6vFheXsF4Whx/2G44nt0KD1TZU7c&#10;WDF4HYSpZ3cK1mkE4pqIkk0IolKQrbMYZFnI2xPlHwAAAP//AwBQSwECLQAUAAYACAAAACEAtoM4&#10;kv4AAADhAQAAEwAAAAAAAAAAAAAAAAAAAAAAW0NvbnRlbnRfVHlwZXNdLnhtbFBLAQItABQABgAI&#10;AAAAIQA4/SH/1gAAAJQBAAALAAAAAAAAAAAAAAAAAC8BAABfcmVscy8ucmVsc1BLAQItABQABgAI&#10;AAAAIQBhbQWpiQIAABkFAAAOAAAAAAAAAAAAAAAAAC4CAABkcnMvZTJvRG9jLnhtbFBLAQItABQA&#10;BgAIAAAAIQBs/Gsa4AAAAAwBAAAPAAAAAAAAAAAAAAAAAOMEAABkcnMvZG93bnJldi54bWxQSwUG&#10;AAAAAAQABADzAAAA8AUAAAAA&#10;" stroked="f">
                <v:textbox>
                  <w:txbxContent>
                    <w:p w:rsidR="003D1C18" w:rsidRPr="003D1C18" w:rsidRDefault="003D1C18" w:rsidP="003D1C18">
                      <w:pPr>
                        <w:jc w:val="both"/>
                        <w:rPr>
                          <w:rFonts w:ascii="Calibri Light" w:hAnsi="Calibri Light" w:cs="Arial"/>
                          <w:b/>
                        </w:rPr>
                      </w:pPr>
                      <w:r w:rsidRPr="003D1C18">
                        <w:rPr>
                          <w:rFonts w:ascii="Calibri Light" w:hAnsi="Calibri Light" w:cs="Arial"/>
                          <w:b/>
                        </w:rPr>
                        <w:t>To address the financial impact of the crime, you have the right to:</w:t>
                      </w:r>
                    </w:p>
                    <w:p w:rsidR="003D1C18" w:rsidRPr="003D1C18" w:rsidRDefault="003D1C18" w:rsidP="003D1C18">
                      <w:pPr>
                        <w:jc w:val="both"/>
                        <w:rPr>
                          <w:rFonts w:ascii="Calibri Light" w:hAnsi="Calibri Light" w:cs="Arial"/>
                          <w:sz w:val="12"/>
                        </w:rPr>
                      </w:pP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Apply for reparations (financial compensation) for non-property losses related to a violent crime.</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 xml:space="preserve">Seek restitution from the offender for out-of-pocket expenses directly related to the crime if the offender is convicted. </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 xml:space="preserve">Ask the offender’s probation officer to schedule a hearing if the offender fails to pay restitution. </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Pursue a civil case against the offender for your losses, whether or not criminal charges have been filed.</w:t>
                      </w:r>
                    </w:p>
                    <w:p w:rsidR="003D1C18" w:rsidRPr="00FE763C" w:rsidRDefault="003D1C18" w:rsidP="003D1C18">
                      <w:pPr>
                        <w:ind w:left="180"/>
                        <w:jc w:val="both"/>
                        <w:rPr>
                          <w:rFonts w:ascii="Calibri Light" w:hAnsi="Calibri Light" w:cs="Arial"/>
                        </w:rPr>
                      </w:pPr>
                    </w:p>
                    <w:p w:rsidR="003D1C18" w:rsidRPr="00FE763C" w:rsidRDefault="003D1C18" w:rsidP="00FE763C">
                      <w:pPr>
                        <w:shd w:val="clear" w:color="auto" w:fill="D9D9D9"/>
                        <w:rPr>
                          <w:rFonts w:ascii="Calibri" w:hAnsi="Calibri" w:cs="Calibri"/>
                          <w:b/>
                        </w:rPr>
                      </w:pPr>
                      <w:r w:rsidRPr="00FE763C">
                        <w:rPr>
                          <w:rFonts w:ascii="Calibri" w:hAnsi="Calibri" w:cs="Calibri"/>
                          <w:b/>
                        </w:rPr>
                        <w:t>DOMESTIC VIOLENCE, SEXUAL ASSAULT, AND STALKING VICTIMS</w:t>
                      </w:r>
                    </w:p>
                    <w:p w:rsidR="003D1C18" w:rsidRDefault="003D1C18" w:rsidP="003D1C18">
                      <w:pPr>
                        <w:jc w:val="both"/>
                        <w:rPr>
                          <w:rFonts w:ascii="Calibri Light" w:hAnsi="Calibri Light" w:cs="Arial"/>
                          <w:b/>
                        </w:rPr>
                      </w:pPr>
                    </w:p>
                    <w:p w:rsidR="003D1C18" w:rsidRDefault="003D1C18" w:rsidP="003D1C18">
                      <w:pPr>
                        <w:jc w:val="both"/>
                        <w:rPr>
                          <w:rFonts w:ascii="Calibri Light" w:hAnsi="Calibri Light" w:cs="Arial"/>
                          <w:b/>
                        </w:rPr>
                      </w:pPr>
                      <w:r w:rsidRPr="003D1C18">
                        <w:rPr>
                          <w:rFonts w:ascii="Calibri Light" w:hAnsi="Calibri Light" w:cs="Arial"/>
                          <w:b/>
                        </w:rPr>
                        <w:t>You have the right to:</w:t>
                      </w:r>
                    </w:p>
                    <w:p w:rsidR="003D1C18" w:rsidRPr="003D1C18" w:rsidRDefault="003D1C18" w:rsidP="003D1C18">
                      <w:pPr>
                        <w:jc w:val="both"/>
                        <w:rPr>
                          <w:rFonts w:ascii="Calibri Light" w:hAnsi="Calibri Light" w:cs="Arial"/>
                          <w:sz w:val="6"/>
                        </w:rPr>
                      </w:pP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Be informed by the prosecutor of any decision to decline or dismiss a case along with information about seeking an order for protection or harassment restraining order at no cost.</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Terminate a lease without penalty or payment to escape a violent situation.</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domestic violence victim, obtain at no cost a copy of the incident report the responding law enforcement agency is required to write.</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sexual assault victim, have a confidential sexual assault examination at no cost and receive notice of rights and resources from the medical facility.</w:t>
                      </w:r>
                    </w:p>
                    <w:p w:rsidR="003D1C18" w:rsidRPr="00FE763C" w:rsidRDefault="003D1C18" w:rsidP="004320EB">
                      <w:pPr>
                        <w:numPr>
                          <w:ilvl w:val="0"/>
                          <w:numId w:val="6"/>
                        </w:numPr>
                        <w:ind w:left="180" w:hanging="180"/>
                        <w:rPr>
                          <w:rFonts w:ascii="Calibri Light" w:hAnsi="Calibri Light" w:cs="Arial"/>
                        </w:rPr>
                      </w:pPr>
                      <w:r w:rsidRPr="00FE763C">
                        <w:rPr>
                          <w:rFonts w:ascii="Calibri Light" w:hAnsi="Calibri Light" w:cs="Arial"/>
                        </w:rPr>
                        <w:t>If a sexual assault victim, refuse a polygraph examination without impacting whether the investigation or prosecution will proceed.</w:t>
                      </w:r>
                    </w:p>
                    <w:p w:rsidR="003D1C18" w:rsidRDefault="003D1C18" w:rsidP="003D1C18"/>
                    <w:p w:rsidR="003D1C18" w:rsidRDefault="003D1C18"/>
                  </w:txbxContent>
                </v:textbox>
              </v:shape>
            </w:pict>
          </mc:Fallback>
        </mc:AlternateContent>
      </w:r>
      <w:r w:rsidR="0041160E">
        <w:rPr>
          <w:rFonts w:ascii="Arial Black" w:hAnsi="Arial Black"/>
          <w:noProof/>
          <w:sz w:val="28"/>
        </w:rPr>
        <mc:AlternateContent>
          <mc:Choice Requires="wps">
            <w:drawing>
              <wp:anchor distT="0" distB="0" distL="114300" distR="114300" simplePos="0" relativeHeight="251656704" behindDoc="0" locked="0" layoutInCell="1" allowOverlap="1" wp14:anchorId="6E5C0DB8" wp14:editId="5C87503E">
                <wp:simplePos x="0" y="0"/>
                <wp:positionH relativeFrom="column">
                  <wp:posOffset>-230505</wp:posOffset>
                </wp:positionH>
                <wp:positionV relativeFrom="paragraph">
                  <wp:posOffset>256540</wp:posOffset>
                </wp:positionV>
                <wp:extent cx="3101340" cy="580898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80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34" w:rsidRPr="00FE763C" w:rsidRDefault="00EC7F34" w:rsidP="00FE763C">
                            <w:pPr>
                              <w:shd w:val="clear" w:color="auto" w:fill="D9D9D9"/>
                              <w:jc w:val="both"/>
                              <w:rPr>
                                <w:rFonts w:ascii="Calibri" w:hAnsi="Calibri" w:cs="Calibri"/>
                                <w:b/>
                              </w:rPr>
                            </w:pPr>
                            <w:r w:rsidRPr="00FE763C">
                              <w:rPr>
                                <w:rFonts w:ascii="Calibri" w:hAnsi="Calibri" w:cs="Calibri"/>
                                <w:b/>
                              </w:rPr>
                              <w:t>WHEN CRIME REPORTED TO LAW ENFORCEMENT</w:t>
                            </w:r>
                          </w:p>
                          <w:p w:rsidR="00EC7F34" w:rsidRPr="00FE763C" w:rsidRDefault="00EC7F34" w:rsidP="00EC7F34">
                            <w:pPr>
                              <w:jc w:val="both"/>
                              <w:rPr>
                                <w:rFonts w:ascii="Calibri Light" w:hAnsi="Calibri Light" w:cs="Arial"/>
                                <w:sz w:val="12"/>
                              </w:rPr>
                            </w:pPr>
                          </w:p>
                          <w:p w:rsidR="00EC7F34" w:rsidRPr="00FE763C" w:rsidRDefault="00EC7F34" w:rsidP="00EC7F34">
                            <w:pPr>
                              <w:jc w:val="both"/>
                              <w:rPr>
                                <w:rFonts w:ascii="Calibri Light" w:hAnsi="Calibri Light" w:cs="Arial"/>
                                <w:b/>
                              </w:rPr>
                            </w:pPr>
                            <w:r w:rsidRPr="00FE763C">
                              <w:rPr>
                                <w:rFonts w:ascii="Calibri Light" w:hAnsi="Calibri Light" w:cs="Arial"/>
                                <w:b/>
                              </w:rPr>
                              <w:t>You have the right to:</w:t>
                            </w:r>
                          </w:p>
                          <w:p w:rsidR="00EC7F34" w:rsidRPr="00FE763C" w:rsidRDefault="00EC7F34" w:rsidP="00EC7F34">
                            <w:pPr>
                              <w:jc w:val="both"/>
                              <w:rPr>
                                <w:rFonts w:ascii="Calibri Light" w:hAnsi="Calibri Light" w:cs="Arial"/>
                                <w:sz w:val="12"/>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Ask the law enforcement agency to keep your identity private in reports available to the public. </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certain crime victim rights and information on the nearest crime victim assistance program or resource.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Apply for reparations (financial compensation) for non-property losses related to a violent crime.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In cases of violent crime and domestic abuse where an arrest has been made, be provided notice of the release of the offender along with information on the release conditions and supervising agency.</w:t>
                            </w:r>
                          </w:p>
                          <w:p w:rsidR="00EC7F34" w:rsidRPr="00FE763C" w:rsidRDefault="00EC7F34" w:rsidP="00EC7F34">
                            <w:pPr>
                              <w:jc w:val="both"/>
                              <w:rPr>
                                <w:rFonts w:ascii="Calibri Light" w:hAnsi="Calibri Light" w:cs="Arial"/>
                              </w:rPr>
                            </w:pPr>
                          </w:p>
                          <w:p w:rsidR="00EC7F34" w:rsidRPr="00FE763C" w:rsidRDefault="00EC7F34" w:rsidP="00FE763C">
                            <w:pPr>
                              <w:shd w:val="clear" w:color="auto" w:fill="D9D9D9"/>
                              <w:jc w:val="both"/>
                              <w:rPr>
                                <w:rFonts w:ascii="Calibri" w:hAnsi="Calibri" w:cs="Calibri"/>
                                <w:b/>
                              </w:rPr>
                            </w:pPr>
                            <w:r w:rsidRPr="00FE763C">
                              <w:rPr>
                                <w:rFonts w:ascii="Calibri" w:hAnsi="Calibri" w:cs="Calibri"/>
                                <w:b/>
                              </w:rPr>
                              <w:t>WHEN CASE PROSECUTED</w:t>
                            </w:r>
                          </w:p>
                          <w:p w:rsidR="00EC7F34" w:rsidRPr="00FE763C" w:rsidRDefault="00EC7F34" w:rsidP="00EC7F34">
                            <w:pPr>
                              <w:jc w:val="both"/>
                              <w:rPr>
                                <w:rFonts w:ascii="Calibri Light" w:hAnsi="Calibri Light" w:cs="Arial"/>
                                <w:sz w:val="12"/>
                              </w:rPr>
                            </w:pPr>
                          </w:p>
                          <w:p w:rsidR="00EC7F34" w:rsidRPr="00FE763C" w:rsidRDefault="00EC7F34" w:rsidP="00EC7F34">
                            <w:pPr>
                              <w:jc w:val="both"/>
                              <w:rPr>
                                <w:rFonts w:ascii="Calibri Light" w:hAnsi="Calibri Light" w:cs="Arial"/>
                                <w:b/>
                              </w:rPr>
                            </w:pPr>
                            <w:r w:rsidRPr="00FE763C">
                              <w:rPr>
                                <w:rFonts w:ascii="Calibri Light" w:hAnsi="Calibri Light" w:cs="Arial"/>
                                <w:b/>
                              </w:rPr>
                              <w:t>You have the right to be notified of:</w:t>
                            </w:r>
                          </w:p>
                          <w:p w:rsidR="00EC7F34" w:rsidRPr="00FE763C" w:rsidRDefault="00EC7F34" w:rsidP="00EC7F34">
                            <w:pPr>
                              <w:jc w:val="both"/>
                              <w:rPr>
                                <w:rFonts w:ascii="Calibri Light" w:hAnsi="Calibri Light" w:cs="Arial"/>
                                <w:sz w:val="12"/>
                              </w:rPr>
                            </w:pP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prosecution process and your right to participate in it.</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Information on the nearest crime victim assistance program or resource.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right to apply for reparations (financial compensation) for non-property losses related to a violent crime.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 proposed pretrial diversion referral.</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 change in the hearing schedule if subpoenaed or asked to testify.</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right to request restitution from the offender upon conviction.</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contents of a proposed plea agreement.</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outcome of the case.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After conviction and upon request, the release or escape from custody of the offender from jail or prison or transfer to a lower security facility.</w:t>
                            </w:r>
                          </w:p>
                          <w:p w:rsidR="00EC7F34" w:rsidRPr="00FE763C" w:rsidRDefault="00EC7F34" w:rsidP="00EC7F34">
                            <w:pPr>
                              <w:jc w:val="both"/>
                              <w:rPr>
                                <w:rFonts w:ascii="Calibri Light" w:hAnsi="Calibri Light"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0DB8" id="Text Box 51" o:spid="_x0000_s1030" type="#_x0000_t202" style="position:absolute;margin-left:-18.15pt;margin-top:20.2pt;width:244.2pt;height:45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7j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wkjQHnr0wPYG3co9ikNbn3HQGbjdD+Bo9nAOvo6rHu5k9VUjIZctFRt2o5QcW0ZryM/d9E+u&#10;TjjagqzHD7KGOHRrpAPaN6q3xYNyIECHPj0ee2NzqeDwMgzCSwKmCmxxEiRp4rrn0+xwfVDavGOy&#10;R3aRYwXNd/B0d6cNEAHXg4uNJmTJu84JoBNnB+A4nUBwuGptNg3Xzx9pkK6SVUI8Es1WHgmKwrsp&#10;l8SbleE8Li6L5bIIf9q4IclaXtdM2DAHbYXkz3r3pPJJFUd1adnx2sLZlLTarJedQjsK2i7dZ9sF&#10;yZ+4+edpODNweUEpjEhwG6VeOUvmHilJ7KXzIPGCML1NZwFJSVGeU7rjgv07JTTmOI2jeFLTb7kF&#10;7nvNjWY9NzA9Ot7nODk60cxqcCVq11pDeTetT0ph038uBVTs0GinWCvSSa5mv967x0EOD2Et60eQ&#10;sJIgMBAjTD5YtFJ9x2iEKZJj/W1LFcOoey/gGaQhsZo1bkPieQQbdWpZn1qoqAAqxwajabk006ja&#10;DopvWog0PTwhb+DpNNyJ2r6xKStgZDcwKRy3p6lmR9Hp3nk9z97FLwAAAP//AwBQSwMEFAAGAAgA&#10;AAAhANaGZgffAAAACgEAAA8AAABkcnMvZG93bnJldi54bWxMj8tOwzAQRfdI/QdrKrFr7aZJRUMm&#10;VQViC6I8JHZuPE2ixuModpvw95gVLEf36N4zxW6ynbjS4FvHCKulAkFcOdNyjfD+9rS4A+GDZqM7&#10;x4TwTR525eym0LlxI7/S9RBqEUvY5xqhCaHPpfRVQ1b7peuJY3Zyg9UhnkMtzaDHWG47mSi1kVa3&#10;HBca3dNDQ9X5cLEIH8+nr89UvdSPNutHNynJdisRb+fT/h5EoCn8wfCrH9WhjE5Hd2HjRYewWG/W&#10;EUVIVQoiAmmWrEAcEbZZloAsC/n/hfIHAAD//wMAUEsBAi0AFAAGAAgAAAAhALaDOJL+AAAA4QEA&#10;ABMAAAAAAAAAAAAAAAAAAAAAAFtDb250ZW50X1R5cGVzXS54bWxQSwECLQAUAAYACAAAACEAOP0h&#10;/9YAAACUAQAACwAAAAAAAAAAAAAAAAAvAQAAX3JlbHMvLnJlbHNQSwECLQAUAAYACAAAACEAM0Ce&#10;47sCAADDBQAADgAAAAAAAAAAAAAAAAAuAgAAZHJzL2Uyb0RvYy54bWxQSwECLQAUAAYACAAAACEA&#10;1oZmB98AAAAKAQAADwAAAAAAAAAAAAAAAAAVBQAAZHJzL2Rvd25yZXYueG1sUEsFBgAAAAAEAAQA&#10;8wAAACEGAAAAAA==&#10;" filled="f" stroked="f">
                <v:textbox>
                  <w:txbxContent>
                    <w:p w:rsidR="00EC7F34" w:rsidRPr="00FE763C" w:rsidRDefault="00EC7F34" w:rsidP="00FE763C">
                      <w:pPr>
                        <w:shd w:val="clear" w:color="auto" w:fill="D9D9D9"/>
                        <w:jc w:val="both"/>
                        <w:rPr>
                          <w:rFonts w:ascii="Calibri" w:hAnsi="Calibri" w:cs="Calibri"/>
                          <w:b/>
                        </w:rPr>
                      </w:pPr>
                      <w:r w:rsidRPr="00FE763C">
                        <w:rPr>
                          <w:rFonts w:ascii="Calibri" w:hAnsi="Calibri" w:cs="Calibri"/>
                          <w:b/>
                        </w:rPr>
                        <w:t>WHEN CRIME REPORTED TO LAW ENFORCEMENT</w:t>
                      </w:r>
                    </w:p>
                    <w:p w:rsidR="00EC7F34" w:rsidRPr="00FE763C" w:rsidRDefault="00EC7F34" w:rsidP="00EC7F34">
                      <w:pPr>
                        <w:jc w:val="both"/>
                        <w:rPr>
                          <w:rFonts w:ascii="Calibri Light" w:hAnsi="Calibri Light" w:cs="Arial"/>
                          <w:sz w:val="12"/>
                        </w:rPr>
                      </w:pPr>
                    </w:p>
                    <w:p w:rsidR="00EC7F34" w:rsidRPr="00FE763C" w:rsidRDefault="00EC7F34" w:rsidP="00EC7F34">
                      <w:pPr>
                        <w:jc w:val="both"/>
                        <w:rPr>
                          <w:rFonts w:ascii="Calibri Light" w:hAnsi="Calibri Light" w:cs="Arial"/>
                          <w:b/>
                        </w:rPr>
                      </w:pPr>
                      <w:r w:rsidRPr="00FE763C">
                        <w:rPr>
                          <w:rFonts w:ascii="Calibri Light" w:hAnsi="Calibri Light" w:cs="Arial"/>
                          <w:b/>
                        </w:rPr>
                        <w:t>You have the right to:</w:t>
                      </w:r>
                    </w:p>
                    <w:p w:rsidR="00EC7F34" w:rsidRPr="00FE763C" w:rsidRDefault="00EC7F34" w:rsidP="00EC7F34">
                      <w:pPr>
                        <w:jc w:val="both"/>
                        <w:rPr>
                          <w:rFonts w:ascii="Calibri Light" w:hAnsi="Calibri Light" w:cs="Arial"/>
                          <w:sz w:val="12"/>
                        </w:rPr>
                      </w:pP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 xml:space="preserve">Ask the law enforcement agency to keep your identity private in reports available to the public. </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Be notified of certain crime victim rights and information on the nearest crime victim assistance program or resource.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Apply for reparations (financial compensation) for non-property losses related to a violent crime.</w:t>
                      </w:r>
                    </w:p>
                    <w:p w:rsidR="00EC7F34" w:rsidRPr="00FE763C" w:rsidRDefault="00EC7F34" w:rsidP="004320EB">
                      <w:pPr>
                        <w:numPr>
                          <w:ilvl w:val="0"/>
                          <w:numId w:val="6"/>
                        </w:numPr>
                        <w:ind w:left="180" w:hanging="180"/>
                        <w:rPr>
                          <w:rFonts w:ascii="Calibri Light" w:hAnsi="Calibri Light" w:cs="Arial"/>
                        </w:rPr>
                      </w:pPr>
                      <w:r w:rsidRPr="00FE763C">
                        <w:rPr>
                          <w:rFonts w:ascii="Calibri Light" w:hAnsi="Calibri Light" w:cs="Arial"/>
                        </w:rPr>
                        <w:t>In cases of violent crime and domestic abuse where an arrest has been made, be provided notice of the release of the offender along with information on the release conditions and supervising agency.</w:t>
                      </w:r>
                    </w:p>
                    <w:p w:rsidR="00EC7F34" w:rsidRPr="00FE763C" w:rsidRDefault="00EC7F34" w:rsidP="00EC7F34">
                      <w:pPr>
                        <w:jc w:val="both"/>
                        <w:rPr>
                          <w:rFonts w:ascii="Calibri Light" w:hAnsi="Calibri Light" w:cs="Arial"/>
                        </w:rPr>
                      </w:pPr>
                    </w:p>
                    <w:p w:rsidR="00EC7F34" w:rsidRPr="00FE763C" w:rsidRDefault="00EC7F34" w:rsidP="00FE763C">
                      <w:pPr>
                        <w:shd w:val="clear" w:color="auto" w:fill="D9D9D9"/>
                        <w:jc w:val="both"/>
                        <w:rPr>
                          <w:rFonts w:ascii="Calibri" w:hAnsi="Calibri" w:cs="Calibri"/>
                          <w:b/>
                        </w:rPr>
                      </w:pPr>
                      <w:r w:rsidRPr="00FE763C">
                        <w:rPr>
                          <w:rFonts w:ascii="Calibri" w:hAnsi="Calibri" w:cs="Calibri"/>
                          <w:b/>
                        </w:rPr>
                        <w:t>WHEN CASE PROSECUTED</w:t>
                      </w:r>
                    </w:p>
                    <w:p w:rsidR="00EC7F34" w:rsidRPr="00FE763C" w:rsidRDefault="00EC7F34" w:rsidP="00EC7F34">
                      <w:pPr>
                        <w:jc w:val="both"/>
                        <w:rPr>
                          <w:rFonts w:ascii="Calibri Light" w:hAnsi="Calibri Light" w:cs="Arial"/>
                          <w:sz w:val="12"/>
                        </w:rPr>
                      </w:pPr>
                    </w:p>
                    <w:p w:rsidR="00EC7F34" w:rsidRPr="00FE763C" w:rsidRDefault="00EC7F34" w:rsidP="00EC7F34">
                      <w:pPr>
                        <w:jc w:val="both"/>
                        <w:rPr>
                          <w:rFonts w:ascii="Calibri Light" w:hAnsi="Calibri Light" w:cs="Arial"/>
                          <w:b/>
                        </w:rPr>
                      </w:pPr>
                      <w:r w:rsidRPr="00FE763C">
                        <w:rPr>
                          <w:rFonts w:ascii="Calibri Light" w:hAnsi="Calibri Light" w:cs="Arial"/>
                          <w:b/>
                        </w:rPr>
                        <w:t>You have the right to be notified of:</w:t>
                      </w:r>
                    </w:p>
                    <w:p w:rsidR="00EC7F34" w:rsidRPr="00FE763C" w:rsidRDefault="00EC7F34" w:rsidP="00EC7F34">
                      <w:pPr>
                        <w:jc w:val="both"/>
                        <w:rPr>
                          <w:rFonts w:ascii="Calibri Light" w:hAnsi="Calibri Light" w:cs="Arial"/>
                          <w:sz w:val="12"/>
                        </w:rPr>
                      </w:pP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prosecution process and your right to participate in it.</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Information on the nearest crime victim assistance program or resource.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right to apply for reparations (financial compensation) for non-property losses related to a violent crime.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 proposed pretrial diversion referral.</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 change in the hearing schedule if subpoenaed or asked to testify.</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right to request restitution from the offender upon conviction.</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contents of a proposed plea agreement.</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The outcome of the case.</w:t>
                      </w:r>
                    </w:p>
                    <w:p w:rsidR="00EC7F34" w:rsidRPr="00FE763C" w:rsidRDefault="00EC7F34" w:rsidP="004320EB">
                      <w:pPr>
                        <w:numPr>
                          <w:ilvl w:val="0"/>
                          <w:numId w:val="6"/>
                        </w:numPr>
                        <w:ind w:left="360" w:hanging="180"/>
                        <w:rPr>
                          <w:rFonts w:ascii="Calibri Light" w:hAnsi="Calibri Light" w:cs="Arial"/>
                        </w:rPr>
                      </w:pPr>
                      <w:r w:rsidRPr="00FE763C">
                        <w:rPr>
                          <w:rFonts w:ascii="Calibri Light" w:hAnsi="Calibri Light" w:cs="Arial"/>
                        </w:rPr>
                        <w:t>After conviction and upon request, the release or escape from custody of the offender from jail or prison or transfer to a lower security facility.</w:t>
                      </w:r>
                    </w:p>
                    <w:p w:rsidR="00EC7F34" w:rsidRPr="00FE763C" w:rsidRDefault="00EC7F34" w:rsidP="00EC7F34">
                      <w:pPr>
                        <w:jc w:val="both"/>
                        <w:rPr>
                          <w:rFonts w:ascii="Calibri Light" w:hAnsi="Calibri Light" w:cs="Arial"/>
                        </w:rPr>
                      </w:pPr>
                    </w:p>
                  </w:txbxContent>
                </v:textbox>
              </v:shape>
            </w:pict>
          </mc:Fallback>
        </mc:AlternateContent>
      </w:r>
      <w:r w:rsidR="0041160E">
        <w:rPr>
          <w:rFonts w:ascii="Arial Black" w:hAnsi="Arial Black"/>
          <w:noProof/>
          <w:sz w:val="28"/>
        </w:rPr>
        <mc:AlternateContent>
          <mc:Choice Requires="wps">
            <w:drawing>
              <wp:anchor distT="0" distB="0" distL="114300" distR="114300" simplePos="0" relativeHeight="251653632" behindDoc="0" locked="0" layoutInCell="1" allowOverlap="1" wp14:anchorId="4E1E32DD" wp14:editId="7792280A">
                <wp:simplePos x="0" y="0"/>
                <wp:positionH relativeFrom="column">
                  <wp:posOffset>-207645</wp:posOffset>
                </wp:positionH>
                <wp:positionV relativeFrom="paragraph">
                  <wp:posOffset>-200660</wp:posOffset>
                </wp:positionV>
                <wp:extent cx="9563100" cy="35306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353060"/>
                        </a:xfrm>
                        <a:prstGeom prst="rect">
                          <a:avLst/>
                        </a:prstGeom>
                        <a:solidFill>
                          <a:srgbClr val="333333"/>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EC7F34" w:rsidRPr="00FE763C" w:rsidRDefault="00EC7F34" w:rsidP="003D1C18">
                            <w:pPr>
                              <w:pStyle w:val="BasicParagraph"/>
                              <w:suppressAutoHyphens/>
                              <w:jc w:val="center"/>
                              <w:rPr>
                                <w:rFonts w:ascii="Times New Roman" w:hAnsi="Times New Roman" w:cs="Times New Roman"/>
                                <w:color w:val="FFFFFF"/>
                                <w:sz w:val="28"/>
                                <w:szCs w:val="30"/>
                              </w:rPr>
                            </w:pPr>
                            <w:r w:rsidRPr="00FE763C">
                              <w:rPr>
                                <w:rFonts w:ascii="Times New Roman" w:hAnsi="Times New Roman" w:cs="Times New Roman"/>
                                <w:color w:val="FFFFFF"/>
                                <w:spacing w:val="3"/>
                                <w:w w:val="101"/>
                                <w:sz w:val="28"/>
                                <w:szCs w:val="30"/>
                              </w:rPr>
                              <w:t>As a victim of crime, Minnesota provides you with important rights as your case moves through the criminal justice system</w:t>
                            </w:r>
                            <w:r w:rsidRPr="00FE763C">
                              <w:rPr>
                                <w:rFonts w:ascii="Times New Roman" w:hAnsi="Times New Roman" w:cs="Times New Roman"/>
                                <w:color w:val="FFFFFF"/>
                                <w:sz w:val="28"/>
                                <w:szCs w:val="30"/>
                              </w:rPr>
                              <w:t>.</w:t>
                            </w:r>
                          </w:p>
                          <w:p w:rsidR="00111FCF" w:rsidRPr="00FE763C" w:rsidRDefault="00111FCF" w:rsidP="00290426">
                            <w:pPr>
                              <w:jc w:val="center"/>
                              <w:rPr>
                                <w:rFonts w:ascii="Times New Roman" w:hAnsi="Times New Roman"/>
                                <w:color w:val="FFFFFF"/>
                                <w:spacing w:val="40"/>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32DD" id="Text Box 38" o:spid="_x0000_s1031" type="#_x0000_t202" style="position:absolute;margin-left:-16.35pt;margin-top:-15.8pt;width:753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UFkgIAACoFAAAOAAAAZHJzL2Uyb0RvYy54bWysVNuO2yAQfa/Uf0C8Z20ndhJb66z20lSV&#10;thdptx9AAMeoGCiQ2Nuq/94BJ2m6baWqqh8wMMNh5swZLq+GTqI9t05oVePsIsWIK6qZUNsaf3xc&#10;T5YYOU8UI1IrXuMn7vDV6uWLy95UfKpbLRm3CECUq3pT49Z7UyWJoy3viLvQhiswNtp2xMPSbhNm&#10;SQ/onUymaTpPem2ZsZpy52D3bjTiVcRvGk79+6Zx3CNZY4jNx9HGcRPGZHVJqq0lphX0EAb5hyg6&#10;IhRceoK6I56gnRW/QHWCWu104y+o7hLdNILymANkk6XPsnloieExFyDHmRNN7v/B0nf7DxYJBrXL&#10;MFKkgxo98sGjGz2g2TLw0xtXgduDAUc/wD74xlydudf0k0NK37ZEbfm1tbpvOWEQXxZOJmdHRxwX&#10;QDb9W83gHrLzOgINje0CeUAHAnSo09OpNiEWCptlMZ9lKZgo2GbFLJ3H4iWkOp421vnXXHcoTGps&#10;ofYRnezvnQ/RkOroEi5zWgq2FlLGhd1ubqVFewI6mcUvJvDMTargrHQ4NiKOOxAk3BFsIdxY969l&#10;Ns3Tm2k5Wc+Xi0m+zotJuUiXkzQrb8p5mpf53fpbCDDLq1YwxtW9UPyowSz/uxofumFUT1Qh6mtc&#10;LLIiUNUZKKwHaX96bA8C/XPaafx+l3YnPDSpFF2NlycnUoVSv1IMiCCVJ0KO8+TnhCLvwMrxH3mK&#10;wghaGFXhh80QNVgc9bbR7AmUYjUUEhKBBwYmrbZfMOqhWWvsPu+I5RjJNwrUVmZ5Dm4+LvJiMYWF&#10;Pbdszi1EUYACYjAap7d+fBF2xoptCzeN+lb6GhTaiCieIOUxqoOuoSFjTofHI3T8+Tp6/XjiVt8B&#10;AAD//wMAUEsDBBQABgAIAAAAIQASapbp4gAAAAsBAAAPAAAAZHJzL2Rvd25yZXYueG1sTI/BSsNA&#10;EIbvgu+wjOCt3TQJicRsiig9CILYiqW3bXZM0u7Ohuy2jT69m1O9zTAf/3x/uRyNZmccXGdJwGIe&#10;AUOqreqoEfC5Wc0egDkvSUltCQX8oINldXtTykLZC33gee0bFkLIFVJA631fcO7qFo10c9sjhdu3&#10;HYz0YR0argZ5CeFG8ziKMm5kR+FDK3t8brE+rk9GgH6t0+PbTmUvhy/Me7f9fT+sNkLc341Pj8A8&#10;jv4Kw6Qf1KEKTnt7IuWYFjBL4jyg07DIgE1EmicJsL2AOI2AVyX/36H6AwAA//8DAFBLAQItABQA&#10;BgAIAAAAIQC2gziS/gAAAOEBAAATAAAAAAAAAAAAAAAAAAAAAABbQ29udGVudF9UeXBlc10ueG1s&#10;UEsBAi0AFAAGAAgAAAAhADj9If/WAAAAlAEAAAsAAAAAAAAAAAAAAAAALwEAAF9yZWxzLy5yZWxz&#10;UEsBAi0AFAAGAAgAAAAhAM1/dQWSAgAAKgUAAA4AAAAAAAAAAAAAAAAALgIAAGRycy9lMm9Eb2Mu&#10;eG1sUEsBAi0AFAAGAAgAAAAhABJqluniAAAACwEAAA8AAAAAAAAAAAAAAAAA7AQAAGRycy9kb3du&#10;cmV2LnhtbFBLBQYAAAAABAAEAPMAAAD7BQAAAAA=&#10;" fillcolor="#333" stroked="f" strokeweight="4.5pt">
                <v:stroke linestyle="thickThin"/>
                <v:textbox>
                  <w:txbxContent>
                    <w:p w:rsidR="00EC7F34" w:rsidRPr="00FE763C" w:rsidRDefault="00EC7F34" w:rsidP="003D1C18">
                      <w:pPr>
                        <w:pStyle w:val="BasicParagraph"/>
                        <w:suppressAutoHyphens/>
                        <w:jc w:val="center"/>
                        <w:rPr>
                          <w:rFonts w:ascii="Times New Roman" w:hAnsi="Times New Roman" w:cs="Times New Roman"/>
                          <w:color w:val="FFFFFF"/>
                          <w:sz w:val="28"/>
                          <w:szCs w:val="30"/>
                        </w:rPr>
                      </w:pPr>
                      <w:r w:rsidRPr="00FE763C">
                        <w:rPr>
                          <w:rFonts w:ascii="Times New Roman" w:hAnsi="Times New Roman" w:cs="Times New Roman"/>
                          <w:color w:val="FFFFFF"/>
                          <w:spacing w:val="3"/>
                          <w:w w:val="101"/>
                          <w:sz w:val="28"/>
                          <w:szCs w:val="30"/>
                        </w:rPr>
                        <w:t>As a victim of crime, Minnesota provides you with important rights as your case moves through the criminal justice system</w:t>
                      </w:r>
                      <w:r w:rsidRPr="00FE763C">
                        <w:rPr>
                          <w:rFonts w:ascii="Times New Roman" w:hAnsi="Times New Roman" w:cs="Times New Roman"/>
                          <w:color w:val="FFFFFF"/>
                          <w:sz w:val="28"/>
                          <w:szCs w:val="30"/>
                        </w:rPr>
                        <w:t>.</w:t>
                      </w:r>
                    </w:p>
                    <w:p w:rsidR="00111FCF" w:rsidRPr="00FE763C" w:rsidRDefault="00111FCF" w:rsidP="00290426">
                      <w:pPr>
                        <w:jc w:val="center"/>
                        <w:rPr>
                          <w:rFonts w:ascii="Times New Roman" w:hAnsi="Times New Roman"/>
                          <w:color w:val="FFFFFF"/>
                          <w:spacing w:val="40"/>
                          <w:sz w:val="48"/>
                          <w:szCs w:val="44"/>
                        </w:rPr>
                      </w:pPr>
                    </w:p>
                  </w:txbxContent>
                </v:textbox>
              </v:shape>
            </w:pict>
          </mc:Fallback>
        </mc:AlternateContent>
      </w:r>
      <w:r w:rsidR="0041160E">
        <w:rPr>
          <w:rFonts w:ascii="Arial Black" w:hAnsi="Arial Black"/>
          <w:noProof/>
          <w:sz w:val="28"/>
        </w:rPr>
        <mc:AlternateContent>
          <mc:Choice Requires="wps">
            <w:drawing>
              <wp:anchor distT="0" distB="0" distL="114300" distR="114300" simplePos="0" relativeHeight="251651584" behindDoc="0" locked="0" layoutInCell="1" allowOverlap="1" wp14:anchorId="3D170D15" wp14:editId="385DA570">
                <wp:simplePos x="0" y="0"/>
                <wp:positionH relativeFrom="column">
                  <wp:posOffset>3035935</wp:posOffset>
                </wp:positionH>
                <wp:positionV relativeFrom="paragraph">
                  <wp:posOffset>2174240</wp:posOffset>
                </wp:positionV>
                <wp:extent cx="2971800" cy="28575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Pr="00035196" w:rsidRDefault="00111FCF" w:rsidP="00035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0D15" id="Text Box 17" o:spid="_x0000_s1032" type="#_x0000_t202" style="position:absolute;margin-left:239.05pt;margin-top:171.2pt;width:23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kmhAIAABkFAAAOAAAAZHJzL2Uyb0RvYy54bWysVFtv2yAUfp+0/4B4T32Rc7FVp2rSZZrU&#10;XaR2P4AAjtEwMCCxu6n/fQectOku0jTNDxg4h+9cvg8ur4ZOogO3TmhV4+wixYgrqplQuxp/vt9M&#10;Fhg5TxQjUite4wfu8NXy9avL3lQ8162WjFsEIMpVvalx672pksTRlnfEXWjDFRgbbTviYWl3CbOk&#10;B/ROJnmazpJeW2asptw52L0ZjXgZ8ZuGU/+xaRz3SNYYcvNxtHHchjFZXpJqZ4lpBT2mQf4hi44I&#10;BUGfoG6IJ2hvxS9QnaBWO934C6q7RDeNoDzWANVk6U/V3LXE8FgLNMeZpza5/wdLPxw+WSQYcAft&#10;UaQDju754NFKDyibh/70xlXgdmfA0Q+wD76xVmduNf3ikNLrlqgdv7ZW9y0nDPLLwsnk7OiI4wLI&#10;tn+vGcQhe68j0NDYLjQP2oEAHRJ5eOIm5EJhMy/n2SIFEwVbvpjOp7AIMUh1Om6s82+57lCY1NgC&#10;+RGeHG6dH11PLiGa01KwjZAyLuxuu5YWHQgIZRO/I/oLN6mCs9Lh2Ig47kCWECPYQr6R+O9llhfp&#10;Ki8nm9liPik2xXRSztPFJM3KVTlLi7K42TyGBLOiagVjXN0KxU8izIq/I/l4HUb5RBmivsblNJ+O&#10;HP2xyDR+vyuyEx7upBRdjaHj8AUnUgVm3ygW554IOc6Tl+lHQqAHp3/sStRBoH4UgR+2Q5TcLAAH&#10;jWw1ewBhWA20AcXwnsCk1fYbRj3czRq7r3tiOUbynQJxlVlRgJuPi2I6z2Fhzy3bcwtRFKBq7DEa&#10;p2s/PgB7Y8WuhUijnJW+BkE2IkrlOaujjOH+xZqOb0W44Ofr6PX8oi1/AAAA//8DAFBLAwQUAAYA&#10;CAAAACEA4fUaGt8AAAALAQAADwAAAGRycy9kb3ducmV2LnhtbEyPwU6DQBCG7ya+w2aaeDF2aUUo&#10;yNCoiabX1j7AwG6BlN0l7LbQt3c86XH++fLPN8V2Nr246tF3ziKslhEIbWunOtsgHL8/nzYgfCCr&#10;qHdWI9y0h215f1dQrtxk9/p6CI3gEutzQmhDGHIpfd1qQ37pBm15d3KjocDj2Eg10sTlppfrKEqk&#10;oc7yhZYG/dHq+ny4GITTbnp8yabqKxzTfZy8U5dW7ob4sJjfXkEEPYc/GH71WR1KdqrcxSoveoQ4&#10;3awYRXiO1zEIJrI44aRCSDNOZFnI/z+UPwAAAP//AwBQSwECLQAUAAYACAAAACEAtoM4kv4AAADh&#10;AQAAEwAAAAAAAAAAAAAAAAAAAAAAW0NvbnRlbnRfVHlwZXNdLnhtbFBLAQItABQABgAIAAAAIQA4&#10;/SH/1gAAAJQBAAALAAAAAAAAAAAAAAAAAC8BAABfcmVscy8ucmVsc1BLAQItABQABgAIAAAAIQAY&#10;rLkmhAIAABkFAAAOAAAAAAAAAAAAAAAAAC4CAABkcnMvZTJvRG9jLnhtbFBLAQItABQABgAIAAAA&#10;IQDh9Roa3wAAAAsBAAAPAAAAAAAAAAAAAAAAAN4EAABkcnMvZG93bnJldi54bWxQSwUGAAAAAAQA&#10;BADzAAAA6gUAAAAA&#10;" stroked="f">
                <v:textbox>
                  <w:txbxContent>
                    <w:p w:rsidR="00111FCF" w:rsidRPr="00035196" w:rsidRDefault="00111FCF" w:rsidP="00035196"/>
                  </w:txbxContent>
                </v:textbox>
              </v:shape>
            </w:pict>
          </mc:Fallback>
        </mc:AlternateContent>
      </w:r>
      <w:r w:rsidR="00590CC4">
        <w:rPr>
          <w:rFonts w:ascii="Arial Black" w:hAnsi="Arial Black"/>
          <w:sz w:val="28"/>
        </w:rPr>
        <w:br w:type="page"/>
      </w:r>
    </w:p>
    <w:p w:rsidR="00341C30" w:rsidRDefault="00DD6A90">
      <w:pPr>
        <w:tabs>
          <w:tab w:val="left" w:pos="5040"/>
          <w:tab w:val="left" w:pos="10440"/>
        </w:tabs>
        <w:rPr>
          <w:rFonts w:ascii="Arial Black" w:hAnsi="Arial Black"/>
          <w:sz w:val="28"/>
        </w:rPr>
      </w:pPr>
      <w:r>
        <w:rPr>
          <w:noProof/>
        </w:rPr>
        <w:lastRenderedPageBreak/>
        <mc:AlternateContent>
          <mc:Choice Requires="wps">
            <w:drawing>
              <wp:anchor distT="0" distB="0" distL="114300" distR="114300" simplePos="0" relativeHeight="251667968" behindDoc="0" locked="0" layoutInCell="1" allowOverlap="1" wp14:anchorId="70749839" wp14:editId="4400B8B8">
                <wp:simplePos x="0" y="0"/>
                <wp:positionH relativeFrom="column">
                  <wp:posOffset>3248660</wp:posOffset>
                </wp:positionH>
                <wp:positionV relativeFrom="paragraph">
                  <wp:posOffset>-58420</wp:posOffset>
                </wp:positionV>
                <wp:extent cx="2748915" cy="6910705"/>
                <wp:effectExtent l="0" t="0" r="0" b="444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691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5F5" w:rsidRPr="00341C30" w:rsidRDefault="008C75F5" w:rsidP="008C75F5">
                            <w:pPr>
                              <w:shd w:val="clear" w:color="auto" w:fill="D9D9D9"/>
                              <w:jc w:val="center"/>
                              <w:rPr>
                                <w:b/>
                                <w:sz w:val="24"/>
                              </w:rPr>
                            </w:pPr>
                            <w:bookmarkStart w:id="0" w:name="_GoBack"/>
                            <w:r w:rsidRPr="00341C30">
                              <w:rPr>
                                <w:b/>
                                <w:sz w:val="24"/>
                              </w:rPr>
                              <w:t>RESOURCES</w:t>
                            </w:r>
                          </w:p>
                          <w:p w:rsidR="008C75F5" w:rsidRPr="00FE763C" w:rsidRDefault="008C75F5" w:rsidP="008C75F5">
                            <w:pPr>
                              <w:pStyle w:val="FAQ"/>
                              <w:spacing w:before="0" w:after="0" w:line="240" w:lineRule="auto"/>
                              <w:rPr>
                                <w:rFonts w:ascii="Calibri Light" w:hAnsi="Calibri Light"/>
                                <w:b/>
                                <w:color w:val="auto"/>
                                <w:sz w:val="20"/>
                                <w:szCs w:val="20"/>
                              </w:rPr>
                            </w:pP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When the offender is in custody:</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To request to be notified of an inmate’s release or to obtain other custody information: </w:t>
                            </w:r>
                          </w:p>
                          <w:p w:rsidR="008C75F5" w:rsidRPr="00FE763C" w:rsidRDefault="008C75F5" w:rsidP="008C75F5">
                            <w:pPr>
                              <w:pStyle w:val="FAQBody"/>
                              <w:spacing w:line="240" w:lineRule="auto"/>
                              <w:rPr>
                                <w:rFonts w:ascii="Calibri Light" w:hAnsi="Calibri Light"/>
                                <w:color w:val="auto"/>
                                <w:sz w:val="12"/>
                                <w:szCs w:val="20"/>
                              </w:rPr>
                            </w:pPr>
                          </w:p>
                          <w:p w:rsidR="008C75F5" w:rsidRPr="00FE763C" w:rsidRDefault="008C75F5" w:rsidP="008C75F5">
                            <w:pPr>
                              <w:pStyle w:val="FAQBody"/>
                              <w:spacing w:line="240" w:lineRule="auto"/>
                              <w:rPr>
                                <w:rFonts w:ascii="Calibri Light" w:hAnsi="Calibri Light"/>
                                <w:b/>
                                <w:color w:val="auto"/>
                                <w:sz w:val="20"/>
                                <w:szCs w:val="20"/>
                              </w:rPr>
                            </w:pPr>
                            <w:r w:rsidRPr="00FE763C">
                              <w:rPr>
                                <w:rFonts w:ascii="Calibri Light" w:hAnsi="Calibri Light" w:cs="Franklin Gothic Demi"/>
                                <w:b/>
                                <w:color w:val="auto"/>
                                <w:sz w:val="20"/>
                                <w:szCs w:val="20"/>
                              </w:rPr>
                              <w:t>County jails and detention facilities:</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Minnesota VINE</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Victim Information and Notification Everyday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1-877-MN4-</w:t>
                            </w:r>
                            <w:proofErr w:type="gramStart"/>
                            <w:r w:rsidRPr="00FE763C">
                              <w:rPr>
                                <w:rFonts w:ascii="Calibri Light" w:hAnsi="Calibri Light"/>
                                <w:color w:val="auto"/>
                                <w:sz w:val="20"/>
                                <w:szCs w:val="20"/>
                              </w:rPr>
                              <w:t>VINE  •</w:t>
                            </w:r>
                            <w:proofErr w:type="gramEnd"/>
                            <w:r w:rsidRPr="00FE763C">
                              <w:rPr>
                                <w:rFonts w:ascii="Calibri Light" w:hAnsi="Calibri Light"/>
                                <w:color w:val="auto"/>
                                <w:sz w:val="20"/>
                                <w:szCs w:val="20"/>
                              </w:rPr>
                              <w:t xml:space="preserve">  1-877-664-8463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www.vinelink.com</w:t>
                            </w:r>
                          </w:p>
                          <w:p w:rsidR="008C75F5" w:rsidRPr="00FE763C" w:rsidRDefault="008C75F5" w:rsidP="008C75F5">
                            <w:pPr>
                              <w:pStyle w:val="FAQBody"/>
                              <w:spacing w:line="240" w:lineRule="auto"/>
                              <w:rPr>
                                <w:rFonts w:ascii="Calibri Light" w:hAnsi="Calibri Light"/>
                                <w:color w:val="auto"/>
                                <w:sz w:val="12"/>
                                <w:szCs w:val="20"/>
                              </w:rPr>
                            </w:pPr>
                          </w:p>
                          <w:p w:rsidR="008C75F5" w:rsidRPr="00FE763C" w:rsidRDefault="008C75F5" w:rsidP="008C75F5">
                            <w:pPr>
                              <w:pStyle w:val="FAQBody"/>
                              <w:spacing w:line="240" w:lineRule="auto"/>
                              <w:rPr>
                                <w:rFonts w:ascii="Calibri Light" w:hAnsi="Calibri Light"/>
                                <w:b/>
                                <w:color w:val="auto"/>
                                <w:sz w:val="20"/>
                                <w:szCs w:val="20"/>
                              </w:rPr>
                            </w:pPr>
                            <w:r w:rsidRPr="00FE763C">
                              <w:rPr>
                                <w:rFonts w:ascii="Calibri Light" w:hAnsi="Calibri Light" w:cs="Franklin Gothic Demi"/>
                                <w:b/>
                                <w:color w:val="auto"/>
                                <w:sz w:val="20"/>
                                <w:szCs w:val="20"/>
                              </w:rPr>
                              <w:t>Minnesota Department of Corrections (DOC):</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Minnesota CHOICE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www.minnesotachoice.com</w:t>
                            </w:r>
                          </w:p>
                          <w:p w:rsidR="008C75F5" w:rsidRPr="00FE763C" w:rsidRDefault="008C75F5" w:rsidP="008C75F5">
                            <w:pPr>
                              <w:pStyle w:val="FAQBody"/>
                              <w:spacing w:line="240" w:lineRule="auto"/>
                              <w:rPr>
                                <w:rFonts w:ascii="Calibri Light" w:hAnsi="Calibri Light"/>
                                <w:color w:val="auto"/>
                                <w:sz w:val="12"/>
                                <w:szCs w:val="20"/>
                              </w:rPr>
                            </w:pPr>
                            <w:r w:rsidRPr="00FE763C">
                              <w:rPr>
                                <w:rFonts w:ascii="Calibri Light" w:hAnsi="Calibri Light"/>
                                <w:color w:val="auto"/>
                                <w:sz w:val="20"/>
                                <w:szCs w:val="20"/>
                              </w:rPr>
                              <w:t>DOC Victim Assistance Program 800-657-3830</w:t>
                            </w:r>
                            <w:r w:rsidRPr="00FE763C">
                              <w:rPr>
                                <w:rFonts w:ascii="Calibri Light" w:hAnsi="Calibri Light"/>
                                <w:color w:val="auto"/>
                                <w:sz w:val="20"/>
                                <w:szCs w:val="20"/>
                              </w:rPr>
                              <w:br/>
                            </w: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For information on financial compensation in cases of violent crime, call:</w:t>
                            </w:r>
                          </w:p>
                          <w:p w:rsidR="008C75F5" w:rsidRPr="00FE763C" w:rsidRDefault="008C75F5" w:rsidP="008C75F5">
                            <w:pPr>
                              <w:pStyle w:val="FAQ"/>
                              <w:spacing w:before="0" w:after="0" w:line="240" w:lineRule="auto"/>
                              <w:rPr>
                                <w:rFonts w:ascii="Calibri Light" w:hAnsi="Calibri Light" w:cs="Franklin Gothic Book"/>
                                <w:color w:val="auto"/>
                                <w:sz w:val="20"/>
                                <w:szCs w:val="20"/>
                              </w:rPr>
                            </w:pPr>
                            <w:r w:rsidRPr="00FE763C">
                              <w:rPr>
                                <w:rFonts w:ascii="Calibri Light" w:hAnsi="Calibri Light" w:cs="Franklin Gothic Book"/>
                                <w:color w:val="auto"/>
                                <w:sz w:val="20"/>
                                <w:szCs w:val="20"/>
                              </w:rPr>
                              <w:t>Crime Victims Reparations Board</w:t>
                            </w:r>
                            <w:r w:rsidRPr="00FE763C">
                              <w:rPr>
                                <w:rFonts w:ascii="Calibri Light" w:hAnsi="Calibri Light" w:cs="Franklin Gothic Book"/>
                                <w:color w:val="auto"/>
                                <w:sz w:val="20"/>
                                <w:szCs w:val="20"/>
                              </w:rPr>
                              <w:br/>
                              <w:t>651-201-</w:t>
                            </w:r>
                            <w:proofErr w:type="gramStart"/>
                            <w:r w:rsidRPr="00FE763C">
                              <w:rPr>
                                <w:rFonts w:ascii="Calibri Light" w:hAnsi="Calibri Light" w:cs="Franklin Gothic Book"/>
                                <w:color w:val="auto"/>
                                <w:sz w:val="20"/>
                                <w:szCs w:val="20"/>
                              </w:rPr>
                              <w:t>7300  •</w:t>
                            </w:r>
                            <w:proofErr w:type="gramEnd"/>
                            <w:r w:rsidRPr="00FE763C">
                              <w:rPr>
                                <w:rFonts w:ascii="Calibri Light" w:hAnsi="Calibri Light" w:cs="Franklin Gothic Book"/>
                                <w:color w:val="auto"/>
                                <w:sz w:val="20"/>
                                <w:szCs w:val="20"/>
                              </w:rPr>
                              <w:t xml:space="preserve">  1-888-622-8799 ojp.dps.mn.gov</w:t>
                            </w:r>
                          </w:p>
                          <w:p w:rsidR="008C75F5" w:rsidRPr="00FE763C" w:rsidRDefault="008C75F5" w:rsidP="008C75F5">
                            <w:pPr>
                              <w:pStyle w:val="FAQ"/>
                              <w:spacing w:before="0" w:after="0" w:line="240" w:lineRule="auto"/>
                              <w:rPr>
                                <w:rFonts w:ascii="Calibri Light" w:hAnsi="Calibri Light" w:cs="Franklin Gothic Book"/>
                                <w:color w:val="auto"/>
                                <w:sz w:val="14"/>
                                <w:szCs w:val="20"/>
                              </w:rPr>
                            </w:pP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If you are a crime victim or witness and you believe your rights have been violated, call:</w:t>
                            </w:r>
                          </w:p>
                          <w:p w:rsidR="008C75F5" w:rsidRPr="00FE763C" w:rsidRDefault="008C75F5" w:rsidP="008C75F5">
                            <w:pPr>
                              <w:pStyle w:val="FAQ"/>
                              <w:spacing w:before="0" w:after="0" w:line="240" w:lineRule="auto"/>
                              <w:rPr>
                                <w:rFonts w:ascii="Calibri Light" w:hAnsi="Calibri Light"/>
                                <w:b/>
                                <w:color w:val="auto"/>
                                <w:sz w:val="14"/>
                                <w:szCs w:val="20"/>
                              </w:rPr>
                            </w:pPr>
                          </w:p>
                          <w:p w:rsidR="008C75F5" w:rsidRPr="00FE763C" w:rsidRDefault="008C75F5" w:rsidP="008C75F5">
                            <w:pPr>
                              <w:pStyle w:val="FAQ"/>
                              <w:spacing w:before="0" w:after="0" w:line="240" w:lineRule="auto"/>
                              <w:rPr>
                                <w:rFonts w:ascii="Calibri Light" w:hAnsi="Calibri Light" w:cs="Franklin Gothic Book"/>
                                <w:color w:val="auto"/>
                                <w:sz w:val="20"/>
                                <w:szCs w:val="20"/>
                              </w:rPr>
                            </w:pPr>
                            <w:r w:rsidRPr="00FE763C">
                              <w:rPr>
                                <w:rFonts w:ascii="Calibri Light" w:hAnsi="Calibri Light" w:cs="Franklin Gothic Book"/>
                                <w:color w:val="auto"/>
                                <w:sz w:val="20"/>
                                <w:szCs w:val="20"/>
                              </w:rPr>
                              <w:t>Crime Victim Justice Unit</w:t>
                            </w:r>
                            <w:r w:rsidRPr="00FE763C">
                              <w:rPr>
                                <w:rFonts w:ascii="Calibri Light" w:hAnsi="Calibri Light" w:cs="Franklin Gothic Book"/>
                                <w:color w:val="auto"/>
                                <w:sz w:val="20"/>
                                <w:szCs w:val="20"/>
                              </w:rPr>
                              <w:br/>
                              <w:t>651-201-</w:t>
                            </w:r>
                            <w:proofErr w:type="gramStart"/>
                            <w:r w:rsidRPr="00FE763C">
                              <w:rPr>
                                <w:rFonts w:ascii="Calibri Light" w:hAnsi="Calibri Light" w:cs="Franklin Gothic Book"/>
                                <w:color w:val="auto"/>
                                <w:sz w:val="20"/>
                                <w:szCs w:val="20"/>
                              </w:rPr>
                              <w:t>7310  •</w:t>
                            </w:r>
                            <w:proofErr w:type="gramEnd"/>
                            <w:r w:rsidRPr="00FE763C">
                              <w:rPr>
                                <w:rFonts w:ascii="Calibri Light" w:hAnsi="Calibri Light" w:cs="Franklin Gothic Book"/>
                                <w:color w:val="auto"/>
                                <w:sz w:val="20"/>
                                <w:szCs w:val="20"/>
                              </w:rPr>
                              <w:t xml:space="preserve">  1-800-247-0390 ext. 3</w:t>
                            </w:r>
                          </w:p>
                          <w:p w:rsidR="008C75F5" w:rsidRPr="00FE763C" w:rsidRDefault="008C75F5" w:rsidP="008C75F5">
                            <w:pPr>
                              <w:pStyle w:val="FAQ"/>
                              <w:spacing w:before="0" w:after="0" w:line="240" w:lineRule="auto"/>
                              <w:rPr>
                                <w:rFonts w:ascii="Calibri Light" w:hAnsi="Calibri Light" w:cs="Franklin Gothic Book"/>
                                <w:color w:val="auto"/>
                                <w:sz w:val="20"/>
                                <w:szCs w:val="20"/>
                              </w:rPr>
                            </w:pPr>
                          </w:p>
                          <w:p w:rsidR="008C75F5" w:rsidRPr="00341C30" w:rsidRDefault="008C75F5" w:rsidP="008C75F5">
                            <w:pPr>
                              <w:shd w:val="clear" w:color="auto" w:fill="D9D9D9"/>
                              <w:jc w:val="center"/>
                              <w:rPr>
                                <w:b/>
                                <w:sz w:val="24"/>
                              </w:rPr>
                            </w:pPr>
                            <w:r w:rsidRPr="00341C30">
                              <w:rPr>
                                <w:b/>
                                <w:sz w:val="24"/>
                              </w:rPr>
                              <w:t>IMPORTANT NUMBERS</w:t>
                            </w:r>
                          </w:p>
                          <w:p w:rsidR="008C75F5" w:rsidRDefault="008C75F5" w:rsidP="008C75F5"/>
                          <w:p w:rsidR="008C75F5" w:rsidRPr="00EF7AC3" w:rsidRDefault="008C75F5" w:rsidP="008C75F5">
                            <w:r>
                              <w:t xml:space="preserve">UNITED WAY 211 </w:t>
                            </w:r>
                            <w:r w:rsidRPr="00024EC6">
                              <w:rPr>
                                <w:sz w:val="16"/>
                                <w:szCs w:val="16"/>
                              </w:rPr>
                              <w:t>(24-hr emergency referral)</w:t>
                            </w:r>
                            <w:r>
                              <w:rPr>
                                <w:sz w:val="16"/>
                                <w:szCs w:val="16"/>
                              </w:rPr>
                              <w:tab/>
                              <w:t xml:space="preserve">        </w:t>
                            </w:r>
                            <w:r w:rsidRPr="00EF7AC3">
                              <w:t>211</w:t>
                            </w:r>
                          </w:p>
                          <w:p w:rsidR="008C75F5" w:rsidRDefault="008C75F5" w:rsidP="008C75F5">
                            <w:pPr>
                              <w:rPr>
                                <w:i/>
                              </w:rPr>
                            </w:pPr>
                          </w:p>
                          <w:p w:rsidR="008C75F5" w:rsidRPr="00341C30" w:rsidRDefault="008C75F5" w:rsidP="008C75F5">
                            <w:pPr>
                              <w:tabs>
                                <w:tab w:val="left" w:pos="270"/>
                              </w:tabs>
                              <w:ind w:left="270" w:hanging="180"/>
                              <w:rPr>
                                <w:i/>
                              </w:rPr>
                            </w:pPr>
                            <w:r w:rsidRPr="00341C30">
                              <w:rPr>
                                <w:i/>
                              </w:rPr>
                              <w:t>Local battered women's shelter</w:t>
                            </w:r>
                          </w:p>
                          <w:p w:rsidR="008C75F5" w:rsidRPr="00341C30" w:rsidRDefault="008C75F5" w:rsidP="008C75F5">
                            <w:pPr>
                              <w:tabs>
                                <w:tab w:val="left" w:pos="270"/>
                              </w:tabs>
                              <w:ind w:left="270" w:hanging="180"/>
                              <w:rPr>
                                <w:i/>
                              </w:rPr>
                            </w:pPr>
                            <w:r w:rsidRPr="00341C30">
                              <w:rPr>
                                <w:i/>
                              </w:rPr>
                              <w:t>Sexual assault crisis center</w:t>
                            </w:r>
                          </w:p>
                          <w:p w:rsidR="008C75F5" w:rsidRPr="00341C30" w:rsidRDefault="008C75F5" w:rsidP="008C75F5">
                            <w:pPr>
                              <w:tabs>
                                <w:tab w:val="left" w:pos="270"/>
                              </w:tabs>
                              <w:ind w:left="270" w:hanging="180"/>
                              <w:rPr>
                                <w:i/>
                              </w:rPr>
                            </w:pPr>
                            <w:r w:rsidRPr="00341C30">
                              <w:rPr>
                                <w:i/>
                              </w:rPr>
                              <w:t>Crisis line</w:t>
                            </w:r>
                          </w:p>
                          <w:p w:rsidR="008C75F5" w:rsidRPr="00341C30" w:rsidRDefault="008C75F5" w:rsidP="008C75F5">
                            <w:pPr>
                              <w:tabs>
                                <w:tab w:val="left" w:pos="270"/>
                              </w:tabs>
                              <w:ind w:left="270" w:hanging="180"/>
                              <w:rPr>
                                <w:i/>
                              </w:rPr>
                            </w:pPr>
                            <w:r w:rsidRPr="00341C30">
                              <w:rPr>
                                <w:i/>
                              </w:rPr>
                              <w:t>Local victim service provider</w:t>
                            </w:r>
                          </w:p>
                          <w:p w:rsidR="008C75F5" w:rsidRPr="00341C30" w:rsidRDefault="008C75F5" w:rsidP="008C75F5">
                            <w:pPr>
                              <w:tabs>
                                <w:tab w:val="left" w:pos="270"/>
                              </w:tabs>
                              <w:ind w:left="270" w:hanging="180"/>
                              <w:rPr>
                                <w:i/>
                              </w:rPr>
                            </w:pPr>
                            <w:r w:rsidRPr="00341C30">
                              <w:rPr>
                                <w:i/>
                              </w:rPr>
                              <w:t>County attorney’s office</w:t>
                            </w:r>
                          </w:p>
                          <w:p w:rsidR="008C75F5" w:rsidRPr="00341C30" w:rsidRDefault="008C75F5" w:rsidP="008C75F5">
                            <w:pPr>
                              <w:tabs>
                                <w:tab w:val="left" w:pos="270"/>
                              </w:tabs>
                              <w:ind w:left="270" w:hanging="180"/>
                              <w:rPr>
                                <w:i/>
                              </w:rPr>
                            </w:pPr>
                            <w:r w:rsidRPr="00341C30">
                              <w:rPr>
                                <w:i/>
                              </w:rPr>
                              <w:t xml:space="preserve">Court information </w:t>
                            </w:r>
                          </w:p>
                          <w:p w:rsidR="008C75F5" w:rsidRPr="00341C30" w:rsidRDefault="008C75F5" w:rsidP="008C75F5">
                            <w:pPr>
                              <w:tabs>
                                <w:tab w:val="left" w:pos="270"/>
                              </w:tabs>
                              <w:ind w:left="270" w:hanging="180"/>
                              <w:rPr>
                                <w:i/>
                              </w:rPr>
                            </w:pPr>
                            <w:r w:rsidRPr="00341C30">
                              <w:rPr>
                                <w:i/>
                              </w:rPr>
                              <w:t>Police department non-emergency number</w:t>
                            </w:r>
                          </w:p>
                          <w:p w:rsidR="008C75F5" w:rsidRPr="00341C30" w:rsidRDefault="008C75F5" w:rsidP="008C75F5">
                            <w:pPr>
                              <w:tabs>
                                <w:tab w:val="left" w:pos="270"/>
                              </w:tabs>
                              <w:ind w:left="270" w:hanging="180"/>
                              <w:rPr>
                                <w:i/>
                              </w:rPr>
                            </w:pPr>
                            <w:r w:rsidRPr="00341C30">
                              <w:rPr>
                                <w:i/>
                              </w:rPr>
                              <w:t>Sheriff's department non-emergency number</w:t>
                            </w:r>
                          </w:p>
                          <w:p w:rsidR="008C75F5" w:rsidRPr="00341C30" w:rsidRDefault="008C75F5" w:rsidP="008C75F5">
                            <w:pPr>
                              <w:tabs>
                                <w:tab w:val="left" w:pos="270"/>
                              </w:tabs>
                              <w:ind w:left="270" w:hanging="180"/>
                              <w:rPr>
                                <w:i/>
                              </w:rPr>
                            </w:pPr>
                            <w:r w:rsidRPr="00341C30">
                              <w:rPr>
                                <w:i/>
                              </w:rPr>
                              <w:t>Jail</w:t>
                            </w:r>
                          </w:p>
                          <w:p w:rsidR="008C75F5" w:rsidRPr="00341C30" w:rsidRDefault="008C75F5" w:rsidP="008C75F5">
                            <w:pPr>
                              <w:tabs>
                                <w:tab w:val="left" w:pos="270"/>
                              </w:tabs>
                              <w:ind w:left="270" w:hanging="180"/>
                              <w:rPr>
                                <w:i/>
                              </w:rPr>
                            </w:pPr>
                            <w:r w:rsidRPr="00341C30">
                              <w:rPr>
                                <w:i/>
                              </w:rPr>
                              <w:t>Social services</w:t>
                            </w:r>
                          </w:p>
                          <w:p w:rsidR="008C75F5" w:rsidRPr="00341C30" w:rsidRDefault="008C75F5" w:rsidP="008C75F5">
                            <w:pPr>
                              <w:tabs>
                                <w:tab w:val="left" w:pos="270"/>
                              </w:tabs>
                              <w:ind w:left="270" w:hanging="180"/>
                              <w:rPr>
                                <w:i/>
                              </w:rPr>
                            </w:pPr>
                            <w:r w:rsidRPr="00341C30">
                              <w:rPr>
                                <w:i/>
                              </w:rPr>
                              <w:t>Probation office</w:t>
                            </w:r>
                          </w:p>
                          <w:p w:rsidR="008C75F5" w:rsidRPr="00341C30" w:rsidRDefault="008C75F5" w:rsidP="008C75F5">
                            <w:pPr>
                              <w:tabs>
                                <w:tab w:val="left" w:pos="270"/>
                              </w:tabs>
                              <w:ind w:left="270" w:hanging="180"/>
                              <w:rPr>
                                <w:i/>
                              </w:rPr>
                            </w:pPr>
                            <w:r w:rsidRPr="00341C30">
                              <w:rPr>
                                <w:i/>
                              </w:rPr>
                              <w:t xml:space="preserve">Other </w:t>
                            </w:r>
                          </w:p>
                          <w:p w:rsidR="008C75F5" w:rsidRDefault="008C75F5" w:rsidP="008C75F5"/>
                          <w:p w:rsidR="008C75F5" w:rsidRPr="00FE763C" w:rsidRDefault="008C75F5" w:rsidP="008C75F5">
                            <w:pPr>
                              <w:pStyle w:val="FAQ"/>
                              <w:spacing w:before="0" w:after="0" w:line="240" w:lineRule="auto"/>
                              <w:rPr>
                                <w:rFonts w:ascii="Calibri Light" w:hAnsi="Calibri Light" w:cs="Franklin Gothic Book"/>
                                <w:color w:val="auto"/>
                                <w:sz w:val="20"/>
                                <w:szCs w:val="20"/>
                              </w:rPr>
                            </w:pPr>
                          </w:p>
                          <w:p w:rsidR="008C75F5" w:rsidRPr="00FE763C" w:rsidRDefault="008C75F5" w:rsidP="008C75F5">
                            <w:pPr>
                              <w:rPr>
                                <w:rFonts w:ascii="Calibri Light" w:hAnsi="Calibri Light"/>
                                <w:b/>
                              </w:rPr>
                            </w:pPr>
                            <w:r w:rsidRPr="00FE763C">
                              <w:rPr>
                                <w:rFonts w:ascii="Calibri Light" w:hAnsi="Calibri Light"/>
                                <w: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9839" id="Text Box 43" o:spid="_x0000_s1033" type="#_x0000_t202" style="position:absolute;margin-left:255.8pt;margin-top:-4.6pt;width:216.45pt;height:54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SV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wjcmnLMw46A6/7AfzMHs6hzY6qHu5k9VUjIZctFRt2o5QcW0ZrSC+0N/2z&#10;qxOOtiDr8YOsIQ7dGumA9o3qbe2gGgjQoU2Pp9bYXCo4jOYkScMYowpsszQM5kHsYtDseH1Q2rxj&#10;skd2kWMFvXfwdHenjU2HZkcXG03Ikned638nnh2A43QCweGqtdk0XDt/pEG6SlYJ8Ug0W3kkKArv&#10;plwSb1aG87i4LJbLIvxp44Yka3ldM2HDHKUVkj9r3UHkkyhO4tKy47WFsylptVkvO4V2FKRduu9Q&#10;kDM3/3kargjA5QWlMCLBbZR65SyZe6QksZfOg8QLwvQ2nQUkJUX5nNIdF+zfKaExx2kcxZOafsst&#10;cN9rbjTruYHh0fE+x8nJiWZWgytRu9YayrtpfVYKm/5TKaDdx0Y7xVqRTnI1+/XevY3URrdqXsv6&#10;ESSsJAgMdAqDDxatVN8xGmGI5Fh/21LFMOreC3gGaUiInTpuQ+J5BBt1blmfW6ioACrHBqNpuTTT&#10;pNoOim9aiDQ9PCFv4Ok03In6KavDg4NB4bgdhpqdROd75/U0ehe/AAAA//8DAFBLAwQUAAYACAAA&#10;ACEAL0fqv98AAAALAQAADwAAAGRycy9kb3ducmV2LnhtbEyPwU7DMBBE70j8g7VI3Fo7VVKaEKdC&#10;IK4gClTi5sbbJCJeR7HbhL9nOdHjap5m3pbb2fXijGPoPGlIlgoEUu1tR42Gj/fnxQZEiIas6T2h&#10;hh8MsK2ur0pTWD/RG553sRFcQqEwGtoYh0LKULfoTFj6AYmzox+diXyOjbSjmbjc9XKl1Fo60xEv&#10;tGbAxxbr793Jafh8OX7tU/XaPLlsmPysJLlcan17Mz/cg4g4x38Y/vRZHSp2OvgT2SB6DVmSrBnV&#10;sMhXIBjI0zQDcWBS3eUJyKqUlz9UvwAAAP//AwBQSwECLQAUAAYACAAAACEAtoM4kv4AAADhAQAA&#10;EwAAAAAAAAAAAAAAAAAAAAAAW0NvbnRlbnRfVHlwZXNdLnhtbFBLAQItABQABgAIAAAAIQA4/SH/&#10;1gAAAJQBAAALAAAAAAAAAAAAAAAAAC8BAABfcmVscy8ucmVsc1BLAQItABQABgAIAAAAIQCNnGSV&#10;ugIAAMIFAAAOAAAAAAAAAAAAAAAAAC4CAABkcnMvZTJvRG9jLnhtbFBLAQItABQABgAIAAAAIQAv&#10;R+q/3wAAAAsBAAAPAAAAAAAAAAAAAAAAABQFAABkcnMvZG93bnJldi54bWxQSwUGAAAAAAQABADz&#10;AAAAIAYAAAAA&#10;" filled="f" stroked="f">
                <v:textbox>
                  <w:txbxContent>
                    <w:p w:rsidR="008C75F5" w:rsidRPr="00341C30" w:rsidRDefault="008C75F5" w:rsidP="008C75F5">
                      <w:pPr>
                        <w:shd w:val="clear" w:color="auto" w:fill="D9D9D9"/>
                        <w:jc w:val="center"/>
                        <w:rPr>
                          <w:b/>
                          <w:sz w:val="24"/>
                        </w:rPr>
                      </w:pPr>
                      <w:bookmarkStart w:id="1" w:name="_GoBack"/>
                      <w:r w:rsidRPr="00341C30">
                        <w:rPr>
                          <w:b/>
                          <w:sz w:val="24"/>
                        </w:rPr>
                        <w:t>RESOURCES</w:t>
                      </w:r>
                    </w:p>
                    <w:p w:rsidR="008C75F5" w:rsidRPr="00FE763C" w:rsidRDefault="008C75F5" w:rsidP="008C75F5">
                      <w:pPr>
                        <w:pStyle w:val="FAQ"/>
                        <w:spacing w:before="0" w:after="0" w:line="240" w:lineRule="auto"/>
                        <w:rPr>
                          <w:rFonts w:ascii="Calibri Light" w:hAnsi="Calibri Light"/>
                          <w:b/>
                          <w:color w:val="auto"/>
                          <w:sz w:val="20"/>
                          <w:szCs w:val="20"/>
                        </w:rPr>
                      </w:pP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When the offender is in custody:</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To request to be notified of an inmate’s release or to obtain other custody information: </w:t>
                      </w:r>
                    </w:p>
                    <w:p w:rsidR="008C75F5" w:rsidRPr="00FE763C" w:rsidRDefault="008C75F5" w:rsidP="008C75F5">
                      <w:pPr>
                        <w:pStyle w:val="FAQBody"/>
                        <w:spacing w:line="240" w:lineRule="auto"/>
                        <w:rPr>
                          <w:rFonts w:ascii="Calibri Light" w:hAnsi="Calibri Light"/>
                          <w:color w:val="auto"/>
                          <w:sz w:val="12"/>
                          <w:szCs w:val="20"/>
                        </w:rPr>
                      </w:pPr>
                    </w:p>
                    <w:p w:rsidR="008C75F5" w:rsidRPr="00FE763C" w:rsidRDefault="008C75F5" w:rsidP="008C75F5">
                      <w:pPr>
                        <w:pStyle w:val="FAQBody"/>
                        <w:spacing w:line="240" w:lineRule="auto"/>
                        <w:rPr>
                          <w:rFonts w:ascii="Calibri Light" w:hAnsi="Calibri Light"/>
                          <w:b/>
                          <w:color w:val="auto"/>
                          <w:sz w:val="20"/>
                          <w:szCs w:val="20"/>
                        </w:rPr>
                      </w:pPr>
                      <w:r w:rsidRPr="00FE763C">
                        <w:rPr>
                          <w:rFonts w:ascii="Calibri Light" w:hAnsi="Calibri Light" w:cs="Franklin Gothic Demi"/>
                          <w:b/>
                          <w:color w:val="auto"/>
                          <w:sz w:val="20"/>
                          <w:szCs w:val="20"/>
                        </w:rPr>
                        <w:t>County jails and detention facilities:</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Minnesota VINE</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Victim Information and Notification Everyday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1-877-MN4-</w:t>
                      </w:r>
                      <w:proofErr w:type="gramStart"/>
                      <w:r w:rsidRPr="00FE763C">
                        <w:rPr>
                          <w:rFonts w:ascii="Calibri Light" w:hAnsi="Calibri Light"/>
                          <w:color w:val="auto"/>
                          <w:sz w:val="20"/>
                          <w:szCs w:val="20"/>
                        </w:rPr>
                        <w:t>VINE  •</w:t>
                      </w:r>
                      <w:proofErr w:type="gramEnd"/>
                      <w:r w:rsidRPr="00FE763C">
                        <w:rPr>
                          <w:rFonts w:ascii="Calibri Light" w:hAnsi="Calibri Light"/>
                          <w:color w:val="auto"/>
                          <w:sz w:val="20"/>
                          <w:szCs w:val="20"/>
                        </w:rPr>
                        <w:t xml:space="preserve">  1-877-664-8463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www.vinelink.com</w:t>
                      </w:r>
                    </w:p>
                    <w:p w:rsidR="008C75F5" w:rsidRPr="00FE763C" w:rsidRDefault="008C75F5" w:rsidP="008C75F5">
                      <w:pPr>
                        <w:pStyle w:val="FAQBody"/>
                        <w:spacing w:line="240" w:lineRule="auto"/>
                        <w:rPr>
                          <w:rFonts w:ascii="Calibri Light" w:hAnsi="Calibri Light"/>
                          <w:color w:val="auto"/>
                          <w:sz w:val="12"/>
                          <w:szCs w:val="20"/>
                        </w:rPr>
                      </w:pPr>
                    </w:p>
                    <w:p w:rsidR="008C75F5" w:rsidRPr="00FE763C" w:rsidRDefault="008C75F5" w:rsidP="008C75F5">
                      <w:pPr>
                        <w:pStyle w:val="FAQBody"/>
                        <w:spacing w:line="240" w:lineRule="auto"/>
                        <w:rPr>
                          <w:rFonts w:ascii="Calibri Light" w:hAnsi="Calibri Light"/>
                          <w:b/>
                          <w:color w:val="auto"/>
                          <w:sz w:val="20"/>
                          <w:szCs w:val="20"/>
                        </w:rPr>
                      </w:pPr>
                      <w:r w:rsidRPr="00FE763C">
                        <w:rPr>
                          <w:rFonts w:ascii="Calibri Light" w:hAnsi="Calibri Light" w:cs="Franklin Gothic Demi"/>
                          <w:b/>
                          <w:color w:val="auto"/>
                          <w:sz w:val="20"/>
                          <w:szCs w:val="20"/>
                        </w:rPr>
                        <w:t>Minnesota Department of Corrections (DOC):</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 xml:space="preserve">Minnesota CHOICE </w:t>
                      </w:r>
                    </w:p>
                    <w:p w:rsidR="008C75F5" w:rsidRPr="00FE763C" w:rsidRDefault="008C75F5" w:rsidP="008C75F5">
                      <w:pPr>
                        <w:pStyle w:val="FAQBody"/>
                        <w:spacing w:line="240" w:lineRule="auto"/>
                        <w:rPr>
                          <w:rFonts w:ascii="Calibri Light" w:hAnsi="Calibri Light"/>
                          <w:color w:val="auto"/>
                          <w:sz w:val="20"/>
                          <w:szCs w:val="20"/>
                        </w:rPr>
                      </w:pPr>
                      <w:r w:rsidRPr="00FE763C">
                        <w:rPr>
                          <w:rFonts w:ascii="Calibri Light" w:hAnsi="Calibri Light"/>
                          <w:color w:val="auto"/>
                          <w:sz w:val="20"/>
                          <w:szCs w:val="20"/>
                        </w:rPr>
                        <w:t>www.minnesotachoice.com</w:t>
                      </w:r>
                    </w:p>
                    <w:p w:rsidR="008C75F5" w:rsidRPr="00FE763C" w:rsidRDefault="008C75F5" w:rsidP="008C75F5">
                      <w:pPr>
                        <w:pStyle w:val="FAQBody"/>
                        <w:spacing w:line="240" w:lineRule="auto"/>
                        <w:rPr>
                          <w:rFonts w:ascii="Calibri Light" w:hAnsi="Calibri Light"/>
                          <w:color w:val="auto"/>
                          <w:sz w:val="12"/>
                          <w:szCs w:val="20"/>
                        </w:rPr>
                      </w:pPr>
                      <w:r w:rsidRPr="00FE763C">
                        <w:rPr>
                          <w:rFonts w:ascii="Calibri Light" w:hAnsi="Calibri Light"/>
                          <w:color w:val="auto"/>
                          <w:sz w:val="20"/>
                          <w:szCs w:val="20"/>
                        </w:rPr>
                        <w:t>DOC Victim Assistance Program 800-657-3830</w:t>
                      </w:r>
                      <w:r w:rsidRPr="00FE763C">
                        <w:rPr>
                          <w:rFonts w:ascii="Calibri Light" w:hAnsi="Calibri Light"/>
                          <w:color w:val="auto"/>
                          <w:sz w:val="20"/>
                          <w:szCs w:val="20"/>
                        </w:rPr>
                        <w:br/>
                      </w: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For information on financial compensation in cases of violent crime, call:</w:t>
                      </w:r>
                    </w:p>
                    <w:p w:rsidR="008C75F5" w:rsidRPr="00FE763C" w:rsidRDefault="008C75F5" w:rsidP="008C75F5">
                      <w:pPr>
                        <w:pStyle w:val="FAQ"/>
                        <w:spacing w:before="0" w:after="0" w:line="240" w:lineRule="auto"/>
                        <w:rPr>
                          <w:rFonts w:ascii="Calibri Light" w:hAnsi="Calibri Light" w:cs="Franklin Gothic Book"/>
                          <w:color w:val="auto"/>
                          <w:sz w:val="20"/>
                          <w:szCs w:val="20"/>
                        </w:rPr>
                      </w:pPr>
                      <w:r w:rsidRPr="00FE763C">
                        <w:rPr>
                          <w:rFonts w:ascii="Calibri Light" w:hAnsi="Calibri Light" w:cs="Franklin Gothic Book"/>
                          <w:color w:val="auto"/>
                          <w:sz w:val="20"/>
                          <w:szCs w:val="20"/>
                        </w:rPr>
                        <w:t>Crime Victims Reparations Board</w:t>
                      </w:r>
                      <w:r w:rsidRPr="00FE763C">
                        <w:rPr>
                          <w:rFonts w:ascii="Calibri Light" w:hAnsi="Calibri Light" w:cs="Franklin Gothic Book"/>
                          <w:color w:val="auto"/>
                          <w:sz w:val="20"/>
                          <w:szCs w:val="20"/>
                        </w:rPr>
                        <w:br/>
                        <w:t>651-201-</w:t>
                      </w:r>
                      <w:proofErr w:type="gramStart"/>
                      <w:r w:rsidRPr="00FE763C">
                        <w:rPr>
                          <w:rFonts w:ascii="Calibri Light" w:hAnsi="Calibri Light" w:cs="Franklin Gothic Book"/>
                          <w:color w:val="auto"/>
                          <w:sz w:val="20"/>
                          <w:szCs w:val="20"/>
                        </w:rPr>
                        <w:t>7300  •</w:t>
                      </w:r>
                      <w:proofErr w:type="gramEnd"/>
                      <w:r w:rsidRPr="00FE763C">
                        <w:rPr>
                          <w:rFonts w:ascii="Calibri Light" w:hAnsi="Calibri Light" w:cs="Franklin Gothic Book"/>
                          <w:color w:val="auto"/>
                          <w:sz w:val="20"/>
                          <w:szCs w:val="20"/>
                        </w:rPr>
                        <w:t xml:space="preserve">  1-888-622-8799 ojp.dps.mn.gov</w:t>
                      </w:r>
                    </w:p>
                    <w:p w:rsidR="008C75F5" w:rsidRPr="00FE763C" w:rsidRDefault="008C75F5" w:rsidP="008C75F5">
                      <w:pPr>
                        <w:pStyle w:val="FAQ"/>
                        <w:spacing w:before="0" w:after="0" w:line="240" w:lineRule="auto"/>
                        <w:rPr>
                          <w:rFonts w:ascii="Calibri Light" w:hAnsi="Calibri Light" w:cs="Franklin Gothic Book"/>
                          <w:color w:val="auto"/>
                          <w:sz w:val="14"/>
                          <w:szCs w:val="20"/>
                        </w:rPr>
                      </w:pPr>
                    </w:p>
                    <w:p w:rsidR="008C75F5" w:rsidRPr="00FE763C" w:rsidRDefault="008C75F5" w:rsidP="008C75F5">
                      <w:pPr>
                        <w:pStyle w:val="FAQ"/>
                        <w:spacing w:before="0" w:after="0" w:line="240" w:lineRule="auto"/>
                        <w:rPr>
                          <w:rFonts w:ascii="Calibri Light" w:hAnsi="Calibri Light"/>
                          <w:b/>
                          <w:color w:val="auto"/>
                          <w:sz w:val="20"/>
                          <w:szCs w:val="20"/>
                        </w:rPr>
                      </w:pPr>
                      <w:r w:rsidRPr="00FE763C">
                        <w:rPr>
                          <w:rFonts w:ascii="Calibri Light" w:hAnsi="Calibri Light"/>
                          <w:b/>
                          <w:color w:val="auto"/>
                          <w:sz w:val="20"/>
                          <w:szCs w:val="20"/>
                        </w:rPr>
                        <w:t>If you are a crime victim or witness and you believe your rights have been violated, call:</w:t>
                      </w:r>
                    </w:p>
                    <w:p w:rsidR="008C75F5" w:rsidRPr="00FE763C" w:rsidRDefault="008C75F5" w:rsidP="008C75F5">
                      <w:pPr>
                        <w:pStyle w:val="FAQ"/>
                        <w:spacing w:before="0" w:after="0" w:line="240" w:lineRule="auto"/>
                        <w:rPr>
                          <w:rFonts w:ascii="Calibri Light" w:hAnsi="Calibri Light"/>
                          <w:b/>
                          <w:color w:val="auto"/>
                          <w:sz w:val="14"/>
                          <w:szCs w:val="20"/>
                        </w:rPr>
                      </w:pPr>
                    </w:p>
                    <w:p w:rsidR="008C75F5" w:rsidRPr="00FE763C" w:rsidRDefault="008C75F5" w:rsidP="008C75F5">
                      <w:pPr>
                        <w:pStyle w:val="FAQ"/>
                        <w:spacing w:before="0" w:after="0" w:line="240" w:lineRule="auto"/>
                        <w:rPr>
                          <w:rFonts w:ascii="Calibri Light" w:hAnsi="Calibri Light" w:cs="Franklin Gothic Book"/>
                          <w:color w:val="auto"/>
                          <w:sz w:val="20"/>
                          <w:szCs w:val="20"/>
                        </w:rPr>
                      </w:pPr>
                      <w:r w:rsidRPr="00FE763C">
                        <w:rPr>
                          <w:rFonts w:ascii="Calibri Light" w:hAnsi="Calibri Light" w:cs="Franklin Gothic Book"/>
                          <w:color w:val="auto"/>
                          <w:sz w:val="20"/>
                          <w:szCs w:val="20"/>
                        </w:rPr>
                        <w:t>Crime Victim Justice Unit</w:t>
                      </w:r>
                      <w:r w:rsidRPr="00FE763C">
                        <w:rPr>
                          <w:rFonts w:ascii="Calibri Light" w:hAnsi="Calibri Light" w:cs="Franklin Gothic Book"/>
                          <w:color w:val="auto"/>
                          <w:sz w:val="20"/>
                          <w:szCs w:val="20"/>
                        </w:rPr>
                        <w:br/>
                        <w:t>651-201-</w:t>
                      </w:r>
                      <w:proofErr w:type="gramStart"/>
                      <w:r w:rsidRPr="00FE763C">
                        <w:rPr>
                          <w:rFonts w:ascii="Calibri Light" w:hAnsi="Calibri Light" w:cs="Franklin Gothic Book"/>
                          <w:color w:val="auto"/>
                          <w:sz w:val="20"/>
                          <w:szCs w:val="20"/>
                        </w:rPr>
                        <w:t>7310  •</w:t>
                      </w:r>
                      <w:proofErr w:type="gramEnd"/>
                      <w:r w:rsidRPr="00FE763C">
                        <w:rPr>
                          <w:rFonts w:ascii="Calibri Light" w:hAnsi="Calibri Light" w:cs="Franklin Gothic Book"/>
                          <w:color w:val="auto"/>
                          <w:sz w:val="20"/>
                          <w:szCs w:val="20"/>
                        </w:rPr>
                        <w:t xml:space="preserve">  1-800-247-0390 ext. 3</w:t>
                      </w:r>
                    </w:p>
                    <w:p w:rsidR="008C75F5" w:rsidRPr="00FE763C" w:rsidRDefault="008C75F5" w:rsidP="008C75F5">
                      <w:pPr>
                        <w:pStyle w:val="FAQ"/>
                        <w:spacing w:before="0" w:after="0" w:line="240" w:lineRule="auto"/>
                        <w:rPr>
                          <w:rFonts w:ascii="Calibri Light" w:hAnsi="Calibri Light" w:cs="Franklin Gothic Book"/>
                          <w:color w:val="auto"/>
                          <w:sz w:val="20"/>
                          <w:szCs w:val="20"/>
                        </w:rPr>
                      </w:pPr>
                    </w:p>
                    <w:p w:rsidR="008C75F5" w:rsidRPr="00341C30" w:rsidRDefault="008C75F5" w:rsidP="008C75F5">
                      <w:pPr>
                        <w:shd w:val="clear" w:color="auto" w:fill="D9D9D9"/>
                        <w:jc w:val="center"/>
                        <w:rPr>
                          <w:b/>
                          <w:sz w:val="24"/>
                        </w:rPr>
                      </w:pPr>
                      <w:r w:rsidRPr="00341C30">
                        <w:rPr>
                          <w:b/>
                          <w:sz w:val="24"/>
                        </w:rPr>
                        <w:t>IMPORTANT NUMBERS</w:t>
                      </w:r>
                    </w:p>
                    <w:p w:rsidR="008C75F5" w:rsidRDefault="008C75F5" w:rsidP="008C75F5"/>
                    <w:p w:rsidR="008C75F5" w:rsidRPr="00EF7AC3" w:rsidRDefault="008C75F5" w:rsidP="008C75F5">
                      <w:r>
                        <w:t xml:space="preserve">UNITED WAY 211 </w:t>
                      </w:r>
                      <w:r w:rsidRPr="00024EC6">
                        <w:rPr>
                          <w:sz w:val="16"/>
                          <w:szCs w:val="16"/>
                        </w:rPr>
                        <w:t>(24-hr emergency referral)</w:t>
                      </w:r>
                      <w:r>
                        <w:rPr>
                          <w:sz w:val="16"/>
                          <w:szCs w:val="16"/>
                        </w:rPr>
                        <w:tab/>
                        <w:t xml:space="preserve">        </w:t>
                      </w:r>
                      <w:r w:rsidRPr="00EF7AC3">
                        <w:t>211</w:t>
                      </w:r>
                    </w:p>
                    <w:p w:rsidR="008C75F5" w:rsidRDefault="008C75F5" w:rsidP="008C75F5">
                      <w:pPr>
                        <w:rPr>
                          <w:i/>
                        </w:rPr>
                      </w:pPr>
                    </w:p>
                    <w:p w:rsidR="008C75F5" w:rsidRPr="00341C30" w:rsidRDefault="008C75F5" w:rsidP="008C75F5">
                      <w:pPr>
                        <w:tabs>
                          <w:tab w:val="left" w:pos="270"/>
                        </w:tabs>
                        <w:ind w:left="270" w:hanging="180"/>
                        <w:rPr>
                          <w:i/>
                        </w:rPr>
                      </w:pPr>
                      <w:r w:rsidRPr="00341C30">
                        <w:rPr>
                          <w:i/>
                        </w:rPr>
                        <w:t>Local battered women's shelter</w:t>
                      </w:r>
                    </w:p>
                    <w:p w:rsidR="008C75F5" w:rsidRPr="00341C30" w:rsidRDefault="008C75F5" w:rsidP="008C75F5">
                      <w:pPr>
                        <w:tabs>
                          <w:tab w:val="left" w:pos="270"/>
                        </w:tabs>
                        <w:ind w:left="270" w:hanging="180"/>
                        <w:rPr>
                          <w:i/>
                        </w:rPr>
                      </w:pPr>
                      <w:r w:rsidRPr="00341C30">
                        <w:rPr>
                          <w:i/>
                        </w:rPr>
                        <w:t>Sexual assault crisis center</w:t>
                      </w:r>
                    </w:p>
                    <w:p w:rsidR="008C75F5" w:rsidRPr="00341C30" w:rsidRDefault="008C75F5" w:rsidP="008C75F5">
                      <w:pPr>
                        <w:tabs>
                          <w:tab w:val="left" w:pos="270"/>
                        </w:tabs>
                        <w:ind w:left="270" w:hanging="180"/>
                        <w:rPr>
                          <w:i/>
                        </w:rPr>
                      </w:pPr>
                      <w:r w:rsidRPr="00341C30">
                        <w:rPr>
                          <w:i/>
                        </w:rPr>
                        <w:t>Crisis line</w:t>
                      </w:r>
                    </w:p>
                    <w:p w:rsidR="008C75F5" w:rsidRPr="00341C30" w:rsidRDefault="008C75F5" w:rsidP="008C75F5">
                      <w:pPr>
                        <w:tabs>
                          <w:tab w:val="left" w:pos="270"/>
                        </w:tabs>
                        <w:ind w:left="270" w:hanging="180"/>
                        <w:rPr>
                          <w:i/>
                        </w:rPr>
                      </w:pPr>
                      <w:r w:rsidRPr="00341C30">
                        <w:rPr>
                          <w:i/>
                        </w:rPr>
                        <w:t>Local victim service provider</w:t>
                      </w:r>
                    </w:p>
                    <w:p w:rsidR="008C75F5" w:rsidRPr="00341C30" w:rsidRDefault="008C75F5" w:rsidP="008C75F5">
                      <w:pPr>
                        <w:tabs>
                          <w:tab w:val="left" w:pos="270"/>
                        </w:tabs>
                        <w:ind w:left="270" w:hanging="180"/>
                        <w:rPr>
                          <w:i/>
                        </w:rPr>
                      </w:pPr>
                      <w:r w:rsidRPr="00341C30">
                        <w:rPr>
                          <w:i/>
                        </w:rPr>
                        <w:t>County attorney’s office</w:t>
                      </w:r>
                    </w:p>
                    <w:p w:rsidR="008C75F5" w:rsidRPr="00341C30" w:rsidRDefault="008C75F5" w:rsidP="008C75F5">
                      <w:pPr>
                        <w:tabs>
                          <w:tab w:val="left" w:pos="270"/>
                        </w:tabs>
                        <w:ind w:left="270" w:hanging="180"/>
                        <w:rPr>
                          <w:i/>
                        </w:rPr>
                      </w:pPr>
                      <w:r w:rsidRPr="00341C30">
                        <w:rPr>
                          <w:i/>
                        </w:rPr>
                        <w:t xml:space="preserve">Court information </w:t>
                      </w:r>
                    </w:p>
                    <w:p w:rsidR="008C75F5" w:rsidRPr="00341C30" w:rsidRDefault="008C75F5" w:rsidP="008C75F5">
                      <w:pPr>
                        <w:tabs>
                          <w:tab w:val="left" w:pos="270"/>
                        </w:tabs>
                        <w:ind w:left="270" w:hanging="180"/>
                        <w:rPr>
                          <w:i/>
                        </w:rPr>
                      </w:pPr>
                      <w:r w:rsidRPr="00341C30">
                        <w:rPr>
                          <w:i/>
                        </w:rPr>
                        <w:t>Police department non-emergency number</w:t>
                      </w:r>
                    </w:p>
                    <w:p w:rsidR="008C75F5" w:rsidRPr="00341C30" w:rsidRDefault="008C75F5" w:rsidP="008C75F5">
                      <w:pPr>
                        <w:tabs>
                          <w:tab w:val="left" w:pos="270"/>
                        </w:tabs>
                        <w:ind w:left="270" w:hanging="180"/>
                        <w:rPr>
                          <w:i/>
                        </w:rPr>
                      </w:pPr>
                      <w:r w:rsidRPr="00341C30">
                        <w:rPr>
                          <w:i/>
                        </w:rPr>
                        <w:t>Sheriff's department non-emergency number</w:t>
                      </w:r>
                    </w:p>
                    <w:p w:rsidR="008C75F5" w:rsidRPr="00341C30" w:rsidRDefault="008C75F5" w:rsidP="008C75F5">
                      <w:pPr>
                        <w:tabs>
                          <w:tab w:val="left" w:pos="270"/>
                        </w:tabs>
                        <w:ind w:left="270" w:hanging="180"/>
                        <w:rPr>
                          <w:i/>
                        </w:rPr>
                      </w:pPr>
                      <w:r w:rsidRPr="00341C30">
                        <w:rPr>
                          <w:i/>
                        </w:rPr>
                        <w:t>Jail</w:t>
                      </w:r>
                    </w:p>
                    <w:p w:rsidR="008C75F5" w:rsidRPr="00341C30" w:rsidRDefault="008C75F5" w:rsidP="008C75F5">
                      <w:pPr>
                        <w:tabs>
                          <w:tab w:val="left" w:pos="270"/>
                        </w:tabs>
                        <w:ind w:left="270" w:hanging="180"/>
                        <w:rPr>
                          <w:i/>
                        </w:rPr>
                      </w:pPr>
                      <w:r w:rsidRPr="00341C30">
                        <w:rPr>
                          <w:i/>
                        </w:rPr>
                        <w:t>Social services</w:t>
                      </w:r>
                    </w:p>
                    <w:p w:rsidR="008C75F5" w:rsidRPr="00341C30" w:rsidRDefault="008C75F5" w:rsidP="008C75F5">
                      <w:pPr>
                        <w:tabs>
                          <w:tab w:val="left" w:pos="270"/>
                        </w:tabs>
                        <w:ind w:left="270" w:hanging="180"/>
                        <w:rPr>
                          <w:i/>
                        </w:rPr>
                      </w:pPr>
                      <w:r w:rsidRPr="00341C30">
                        <w:rPr>
                          <w:i/>
                        </w:rPr>
                        <w:t>Probation office</w:t>
                      </w:r>
                    </w:p>
                    <w:p w:rsidR="008C75F5" w:rsidRPr="00341C30" w:rsidRDefault="008C75F5" w:rsidP="008C75F5">
                      <w:pPr>
                        <w:tabs>
                          <w:tab w:val="left" w:pos="270"/>
                        </w:tabs>
                        <w:ind w:left="270" w:hanging="180"/>
                        <w:rPr>
                          <w:i/>
                        </w:rPr>
                      </w:pPr>
                      <w:r w:rsidRPr="00341C30">
                        <w:rPr>
                          <w:i/>
                        </w:rPr>
                        <w:t xml:space="preserve">Other </w:t>
                      </w:r>
                    </w:p>
                    <w:p w:rsidR="008C75F5" w:rsidRDefault="008C75F5" w:rsidP="008C75F5"/>
                    <w:p w:rsidR="008C75F5" w:rsidRPr="00FE763C" w:rsidRDefault="008C75F5" w:rsidP="008C75F5">
                      <w:pPr>
                        <w:pStyle w:val="FAQ"/>
                        <w:spacing w:before="0" w:after="0" w:line="240" w:lineRule="auto"/>
                        <w:rPr>
                          <w:rFonts w:ascii="Calibri Light" w:hAnsi="Calibri Light" w:cs="Franklin Gothic Book"/>
                          <w:color w:val="auto"/>
                          <w:sz w:val="20"/>
                          <w:szCs w:val="20"/>
                        </w:rPr>
                      </w:pPr>
                    </w:p>
                    <w:p w:rsidR="008C75F5" w:rsidRPr="00FE763C" w:rsidRDefault="008C75F5" w:rsidP="008C75F5">
                      <w:pPr>
                        <w:rPr>
                          <w:rFonts w:ascii="Calibri Light" w:hAnsi="Calibri Light"/>
                          <w:b/>
                        </w:rPr>
                      </w:pPr>
                      <w:r w:rsidRPr="00FE763C">
                        <w:rPr>
                          <w:rFonts w:ascii="Calibri Light" w:hAnsi="Calibri Light"/>
                          <w:b/>
                        </w:rPr>
                        <w:t xml:space="preserve"> </w:t>
                      </w:r>
                      <w:bookmarkEnd w:id="1"/>
                    </w:p>
                  </w:txbxContent>
                </v:textbox>
              </v:shape>
            </w:pict>
          </mc:Fallback>
        </mc:AlternateContent>
      </w:r>
      <w:r w:rsidR="00721594">
        <w:rPr>
          <w:rFonts w:ascii="Arial Black" w:hAnsi="Arial Black"/>
          <w:noProof/>
          <w:sz w:val="28"/>
        </w:rPr>
        <mc:AlternateContent>
          <mc:Choice Requires="wps">
            <w:drawing>
              <wp:anchor distT="0" distB="0" distL="114300" distR="114300" simplePos="0" relativeHeight="251670016" behindDoc="0" locked="0" layoutInCell="1" allowOverlap="1" wp14:anchorId="6E546C14" wp14:editId="37C33699">
                <wp:simplePos x="0" y="0"/>
                <wp:positionH relativeFrom="margin">
                  <wp:posOffset>-190500</wp:posOffset>
                </wp:positionH>
                <wp:positionV relativeFrom="paragraph">
                  <wp:posOffset>-116840</wp:posOffset>
                </wp:positionV>
                <wp:extent cx="3040380" cy="7089140"/>
                <wp:effectExtent l="0" t="0" r="762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708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5F5" w:rsidRPr="00EC7F34" w:rsidRDefault="008C75F5" w:rsidP="008C75F5">
                            <w:pPr>
                              <w:shd w:val="clear" w:color="auto" w:fill="D9D9D9"/>
                              <w:jc w:val="center"/>
                              <w:rPr>
                                <w:b/>
                                <w:sz w:val="24"/>
                              </w:rPr>
                            </w:pPr>
                            <w:r w:rsidRPr="00EC7F34">
                              <w:rPr>
                                <w:b/>
                                <w:sz w:val="24"/>
                              </w:rPr>
                              <w:t>FREQUENTLY ASKED QUESTIONS</w:t>
                            </w:r>
                          </w:p>
                          <w:p w:rsidR="008C75F5" w:rsidRDefault="008C75F5" w:rsidP="008C75F5"/>
                          <w:p w:rsidR="008C75F5" w:rsidRPr="00FE763C" w:rsidRDefault="008C75F5" w:rsidP="008C75F5">
                            <w:pPr>
                              <w:rPr>
                                <w:rFonts w:ascii="Calibri" w:hAnsi="Calibri" w:cs="Calibri"/>
                                <w:b/>
                                <w:sz w:val="19"/>
                                <w:szCs w:val="19"/>
                              </w:rPr>
                            </w:pPr>
                            <w:r w:rsidRPr="00FE763C">
                              <w:rPr>
                                <w:rFonts w:ascii="Calibri" w:hAnsi="Calibri" w:cs="Calibri"/>
                                <w:b/>
                                <w:sz w:val="19"/>
                                <w:szCs w:val="19"/>
                              </w:rPr>
                              <w:t xml:space="preserve">How can I get specific information about the case?  </w:t>
                            </w:r>
                          </w:p>
                          <w:p w:rsidR="008C75F5" w:rsidRPr="00FE763C" w:rsidRDefault="008C75F5" w:rsidP="008C75F5">
                            <w:pPr>
                              <w:rPr>
                                <w:rFonts w:ascii="Calibri" w:hAnsi="Calibri" w:cs="Calibri"/>
                                <w:sz w:val="19"/>
                                <w:szCs w:val="19"/>
                              </w:rPr>
                            </w:pPr>
                            <w:r w:rsidRPr="00FE763C">
                              <w:rPr>
                                <w:rFonts w:ascii="Calibri" w:hAnsi="Calibri" w:cs="Calibri"/>
                                <w:sz w:val="19"/>
                                <w:szCs w:val="19"/>
                              </w:rPr>
                              <w:t xml:space="preserve">Call your local law enforcement agency, prosecutor’s office, or victim service provider for information. </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What if I need financial assistance?</w:t>
                            </w:r>
                          </w:p>
                          <w:p w:rsidR="008C75F5" w:rsidRPr="00FE763C" w:rsidRDefault="008C75F5" w:rsidP="008C75F5">
                            <w:pPr>
                              <w:rPr>
                                <w:rFonts w:ascii="Calibri" w:hAnsi="Calibri" w:cs="Calibri"/>
                                <w:sz w:val="19"/>
                                <w:szCs w:val="19"/>
                              </w:rPr>
                            </w:pPr>
                            <w:r w:rsidRPr="00FE763C">
                              <w:rPr>
                                <w:rFonts w:ascii="Calibri" w:hAnsi="Calibri" w:cs="Calibri"/>
                                <w:sz w:val="19"/>
                                <w:szCs w:val="19"/>
                              </w:rPr>
                              <w:t>You could be eligible for reparations from the State of Minnesota if you are a victim of a violent crime and have out-of-pocket costs related to medical care, counseling, a funeral, lost wages, or certain other expenses. You could be eligible for restitution from the defendant if he/she is found guilty or enters a guilty plea.</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Can I attend all the hearings?</w:t>
                            </w:r>
                          </w:p>
                          <w:p w:rsidR="008C75F5" w:rsidRPr="00FE763C" w:rsidRDefault="008C75F5" w:rsidP="008C75F5">
                            <w:pPr>
                              <w:rPr>
                                <w:rFonts w:ascii="Calibri" w:hAnsi="Calibri" w:cs="Calibri"/>
                                <w:sz w:val="19"/>
                                <w:szCs w:val="19"/>
                              </w:rPr>
                            </w:pPr>
                            <w:r w:rsidRPr="00FE763C">
                              <w:rPr>
                                <w:rFonts w:ascii="Calibri" w:hAnsi="Calibri" w:cs="Calibri"/>
                                <w:sz w:val="19"/>
                                <w:szCs w:val="19"/>
                              </w:rPr>
                              <w:t>Yes. In general, criminal court proceedings involving adult defendants are open to the public. A judge may close a hearing or exclude a party under certain circumstances. Victims in cases involving juvenile offenders may attend the court proceedings.</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What should I do if I receive a subpoena?</w:t>
                            </w:r>
                          </w:p>
                          <w:p w:rsidR="008C75F5" w:rsidRPr="00FE763C" w:rsidRDefault="008C75F5" w:rsidP="008C75F5">
                            <w:pPr>
                              <w:rPr>
                                <w:rFonts w:ascii="Calibri" w:hAnsi="Calibri" w:cs="Calibri"/>
                                <w:sz w:val="19"/>
                                <w:szCs w:val="19"/>
                              </w:rPr>
                            </w:pPr>
                            <w:r w:rsidRPr="00FE763C">
                              <w:rPr>
                                <w:rFonts w:ascii="Calibri" w:hAnsi="Calibri" w:cs="Calibri"/>
                                <w:sz w:val="19"/>
                                <w:szCs w:val="19"/>
                              </w:rPr>
                              <w:t>A subpoena is a court order to appear in court. Read it very carefully. It will have instructions on whom to call for court information and location. If you have a scheduling conflict or have any questions, call whomever sent the subpoena as soon as possible. As a witness, you will receive a small fee for your time and mileage.</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Do crime victim rights apply when the offender is a juvenile?</w:t>
                            </w:r>
                          </w:p>
                          <w:p w:rsidR="008C75F5" w:rsidRPr="00FE763C" w:rsidRDefault="008C75F5" w:rsidP="008C75F5">
                            <w:pPr>
                              <w:rPr>
                                <w:rFonts w:ascii="Calibri" w:hAnsi="Calibri" w:cs="Calibri"/>
                                <w:sz w:val="19"/>
                                <w:szCs w:val="19"/>
                              </w:rPr>
                            </w:pPr>
                            <w:r w:rsidRPr="00FE763C">
                              <w:rPr>
                                <w:rFonts w:ascii="Calibri" w:hAnsi="Calibri" w:cs="Calibri"/>
                                <w:sz w:val="19"/>
                                <w:szCs w:val="19"/>
                              </w:rPr>
                              <w:t xml:space="preserve">Yes, the same rights apply in both adult and juvenile cases. </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How will I know when the offender gets out of jail or prison?</w:t>
                            </w:r>
                          </w:p>
                          <w:p w:rsidR="008C75F5" w:rsidRPr="00FE763C" w:rsidRDefault="008C75F5" w:rsidP="008C75F5">
                            <w:pPr>
                              <w:rPr>
                                <w:rFonts w:ascii="Calibri" w:hAnsi="Calibri" w:cs="Calibri"/>
                                <w:sz w:val="19"/>
                                <w:szCs w:val="19"/>
                              </w:rPr>
                            </w:pPr>
                            <w:r w:rsidRPr="00FE763C">
                              <w:rPr>
                                <w:rFonts w:ascii="Calibri" w:hAnsi="Calibri" w:cs="Calibri"/>
                                <w:sz w:val="19"/>
                                <w:szCs w:val="19"/>
                              </w:rPr>
                              <w:t>Prior to conviction, a county jail or detention facility must notify a victim of a violent crime of the offender’s release. All victims, regardless of the crime, are strongly encouraged to register with the VINE (Victim Information and Notification Everyday) program to request automatic release notification. Following conviction, victims of inmates in a county facility must make a request for release notification to that facility and can also register with VINE. Victims of inmates in a Department of Corrections facility must register with the Minnesota CHOICE program for release notification.</w:t>
                            </w:r>
                          </w:p>
                          <w:p w:rsidR="008C75F5" w:rsidRPr="00FE763C" w:rsidRDefault="008C75F5" w:rsidP="008C75F5">
                            <w:pPr>
                              <w:rPr>
                                <w:rFonts w:ascii="Calibri" w:hAnsi="Calibri" w:cs="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6C14" id="Text Box 60" o:spid="_x0000_s1034" type="#_x0000_t202" style="position:absolute;margin-left:-15pt;margin-top:-9.2pt;width:239.4pt;height:558.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xphQIAABgFAAAOAAAAZHJzL2Uyb0RvYy54bWysVNuO0zAQfUfiHyy/d5OUtNtEm672QhHS&#10;cpF2+QDXdhqLxGNst8mC+HfGTtstC0gI0YfU9kyOz8w5k4vLoWvJTlqnQFc0O0spkZqDUHpT0U8P&#10;q8mCEueZFqwFLSv6KB29XL58cdGbUk6hgVZISxBEu7I3FW28N2WSON7IjrkzMFJjsAbbMY9bu0mE&#10;ZT2id20yTdN50oMVxgKXzuHp7Riky4hf15L7D3XtpCdtRZGbj08bn+vwTJYXrNxYZhrF9zTYP7Do&#10;mNJ46RHqlnlGtlb9AtUpbsFB7c84dAnUteIy1oDVZOmzau4bZmSsBZvjzLFN7v/B8ve7j5YoUVEU&#10;SrMOJXqQgyfXMJB5bE9vXIlZ9wbz/IDnKHMs1Zk74J8d0XDTML2RV9ZC30gmkF4WGpucvBoEcaUL&#10;IOv+HQi8h209RKChtl3oHXaDIDrK9HiUJnDhePgqzdNXCwxxjJ2niyLLI7uElYfXjXX+jYSOhEVF&#10;LWof4dnuzvlAh5WHlHCbg1aJlWrbuLGb9U1ryY6hT1bxFyt4ltbqkKwhvDYijifIEu8IscA36v6t&#10;yKZ5ej0tJqv54nySr/LZpEDikzQrrot5mhf57ep7IJjlZaOEkPpOaXnwYJb/ncb7aRjdE11I+ooW&#10;s+ls1OiPRabx97siO+VxJFvVoSeOSawMyr7WIg6MZ6od18nP9GOXsQeH/9iV6IMg/WgCP6yHveMQ&#10;LNhiDeIRjWEBZUOJ8XOCiwbsV0p6HM2Kui9bZiUl7VuN5kLtUXzi4yafnU9xY08j69MI0xyhKuop&#10;GZc3fpz/rbFq0+BNo501XKEhaxWt8sRqb2Mcv1jT/lMR5vt0H7OePmjLHwAAAP//AwBQSwMEFAAG&#10;AAgAAAAhAIcvONDgAAAADAEAAA8AAABkcnMvZG93bnJldi54bWxMj8FOwzAMhu9IvEPkSVzQlgzK&#10;1pWmEyCBuG7sAdLGa6s1TtVka/f2mBO72fKn39+fbyfXiQsOofWkYblQIJAqb1uqNRx+PucpiBAN&#10;WdN5Qg1XDLAt7u9yk1k/0g4v+1gLDqGQGQ1NjH0mZagadCYsfI/Et6MfnIm8DrW0gxk53HXySamV&#10;dKYl/tCYHj8arE77s9Nw/B4fXzZj+RUP612yejftuvRXrR9m09sriIhT/IfhT5/VoWCn0p/JBtFp&#10;mD8r7hJ5WKYJCCaSJOUyJaNqkyqQRS5vSxS/AAAA//8DAFBLAQItABQABgAIAAAAIQC2gziS/gAA&#10;AOEBAAATAAAAAAAAAAAAAAAAAAAAAABbQ29udGVudF9UeXBlc10ueG1sUEsBAi0AFAAGAAgAAAAh&#10;ADj9If/WAAAAlAEAAAsAAAAAAAAAAAAAAAAALwEAAF9yZWxzLy5yZWxzUEsBAi0AFAAGAAgAAAAh&#10;AEo+PGmFAgAAGAUAAA4AAAAAAAAAAAAAAAAALgIAAGRycy9lMm9Eb2MueG1sUEsBAi0AFAAGAAgA&#10;AAAhAIcvONDgAAAADAEAAA8AAAAAAAAAAAAAAAAA3wQAAGRycy9kb3ducmV2LnhtbFBLBQYAAAAA&#10;BAAEAPMAAADsBQAAAAA=&#10;" stroked="f">
                <v:textbox>
                  <w:txbxContent>
                    <w:p w:rsidR="008C75F5" w:rsidRPr="00EC7F34" w:rsidRDefault="008C75F5" w:rsidP="008C75F5">
                      <w:pPr>
                        <w:shd w:val="clear" w:color="auto" w:fill="D9D9D9"/>
                        <w:jc w:val="center"/>
                        <w:rPr>
                          <w:b/>
                          <w:sz w:val="24"/>
                        </w:rPr>
                      </w:pPr>
                      <w:r w:rsidRPr="00EC7F34">
                        <w:rPr>
                          <w:b/>
                          <w:sz w:val="24"/>
                        </w:rPr>
                        <w:t>FREQUENTLY ASKED QUESTIONS</w:t>
                      </w:r>
                    </w:p>
                    <w:p w:rsidR="008C75F5" w:rsidRDefault="008C75F5" w:rsidP="008C75F5"/>
                    <w:p w:rsidR="008C75F5" w:rsidRPr="00FE763C" w:rsidRDefault="008C75F5" w:rsidP="008C75F5">
                      <w:pPr>
                        <w:rPr>
                          <w:rFonts w:ascii="Calibri" w:hAnsi="Calibri" w:cs="Calibri"/>
                          <w:b/>
                          <w:sz w:val="19"/>
                          <w:szCs w:val="19"/>
                        </w:rPr>
                      </w:pPr>
                      <w:r w:rsidRPr="00FE763C">
                        <w:rPr>
                          <w:rFonts w:ascii="Calibri" w:hAnsi="Calibri" w:cs="Calibri"/>
                          <w:b/>
                          <w:sz w:val="19"/>
                          <w:szCs w:val="19"/>
                        </w:rPr>
                        <w:t xml:space="preserve">How can I get specific information about the case?  </w:t>
                      </w:r>
                    </w:p>
                    <w:p w:rsidR="008C75F5" w:rsidRPr="00FE763C" w:rsidRDefault="008C75F5" w:rsidP="008C75F5">
                      <w:pPr>
                        <w:rPr>
                          <w:rFonts w:ascii="Calibri" w:hAnsi="Calibri" w:cs="Calibri"/>
                          <w:sz w:val="19"/>
                          <w:szCs w:val="19"/>
                        </w:rPr>
                      </w:pPr>
                      <w:r w:rsidRPr="00FE763C">
                        <w:rPr>
                          <w:rFonts w:ascii="Calibri" w:hAnsi="Calibri" w:cs="Calibri"/>
                          <w:sz w:val="19"/>
                          <w:szCs w:val="19"/>
                        </w:rPr>
                        <w:t xml:space="preserve">Call your local law enforcement agency, prosecutor’s office, or victim service provider for information. </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What if I need financial assistance?</w:t>
                      </w:r>
                    </w:p>
                    <w:p w:rsidR="008C75F5" w:rsidRPr="00FE763C" w:rsidRDefault="008C75F5" w:rsidP="008C75F5">
                      <w:pPr>
                        <w:rPr>
                          <w:rFonts w:ascii="Calibri" w:hAnsi="Calibri" w:cs="Calibri"/>
                          <w:sz w:val="19"/>
                          <w:szCs w:val="19"/>
                        </w:rPr>
                      </w:pPr>
                      <w:r w:rsidRPr="00FE763C">
                        <w:rPr>
                          <w:rFonts w:ascii="Calibri" w:hAnsi="Calibri" w:cs="Calibri"/>
                          <w:sz w:val="19"/>
                          <w:szCs w:val="19"/>
                        </w:rPr>
                        <w:t>You could be eligible for reparations from the State of Minnesota if you are a victim of a violent crime and have out-of-pocket costs related to medical care, counseling, a funeral, lost wages, or certain other expenses. You could be eligible for restitution from the defendant if he/she is found guilty or enters a guilty plea.</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Can I attend all the hearings?</w:t>
                      </w:r>
                    </w:p>
                    <w:p w:rsidR="008C75F5" w:rsidRPr="00FE763C" w:rsidRDefault="008C75F5" w:rsidP="008C75F5">
                      <w:pPr>
                        <w:rPr>
                          <w:rFonts w:ascii="Calibri" w:hAnsi="Calibri" w:cs="Calibri"/>
                          <w:sz w:val="19"/>
                          <w:szCs w:val="19"/>
                        </w:rPr>
                      </w:pPr>
                      <w:r w:rsidRPr="00FE763C">
                        <w:rPr>
                          <w:rFonts w:ascii="Calibri" w:hAnsi="Calibri" w:cs="Calibri"/>
                          <w:sz w:val="19"/>
                          <w:szCs w:val="19"/>
                        </w:rPr>
                        <w:t>Yes. In general, criminal court proceedings involving adult defendants are open to the public. A judge may close a hearing or exclude a party under certain circumstances. Victims in cases involving juvenile offenders may attend the court proceedings.</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What should I do if I receive a subpoena?</w:t>
                      </w:r>
                    </w:p>
                    <w:p w:rsidR="008C75F5" w:rsidRPr="00FE763C" w:rsidRDefault="008C75F5" w:rsidP="008C75F5">
                      <w:pPr>
                        <w:rPr>
                          <w:rFonts w:ascii="Calibri" w:hAnsi="Calibri" w:cs="Calibri"/>
                          <w:sz w:val="19"/>
                          <w:szCs w:val="19"/>
                        </w:rPr>
                      </w:pPr>
                      <w:r w:rsidRPr="00FE763C">
                        <w:rPr>
                          <w:rFonts w:ascii="Calibri" w:hAnsi="Calibri" w:cs="Calibri"/>
                          <w:sz w:val="19"/>
                          <w:szCs w:val="19"/>
                        </w:rPr>
                        <w:t>A subpoena is a court order to appear in court. Read it very carefully. It will have instructions on whom to call for court information and location. If you have a scheduling conflict or have any questions, call whomever sent the subpoena as soon as possible. As a witness, you will receive a small fee for your time and mileage.</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Do crime victim rights apply when the offender is a juvenile?</w:t>
                      </w:r>
                    </w:p>
                    <w:p w:rsidR="008C75F5" w:rsidRPr="00FE763C" w:rsidRDefault="008C75F5" w:rsidP="008C75F5">
                      <w:pPr>
                        <w:rPr>
                          <w:rFonts w:ascii="Calibri" w:hAnsi="Calibri" w:cs="Calibri"/>
                          <w:sz w:val="19"/>
                          <w:szCs w:val="19"/>
                        </w:rPr>
                      </w:pPr>
                      <w:r w:rsidRPr="00FE763C">
                        <w:rPr>
                          <w:rFonts w:ascii="Calibri" w:hAnsi="Calibri" w:cs="Calibri"/>
                          <w:sz w:val="19"/>
                          <w:szCs w:val="19"/>
                        </w:rPr>
                        <w:t xml:space="preserve">Yes, the same rights apply in both adult and juvenile cases. </w:t>
                      </w:r>
                    </w:p>
                    <w:p w:rsidR="008C75F5" w:rsidRPr="00FE763C" w:rsidRDefault="008C75F5" w:rsidP="008C75F5">
                      <w:pPr>
                        <w:rPr>
                          <w:rFonts w:ascii="Calibri" w:hAnsi="Calibri" w:cs="Calibri"/>
                          <w:sz w:val="19"/>
                          <w:szCs w:val="19"/>
                        </w:rPr>
                      </w:pPr>
                    </w:p>
                    <w:p w:rsidR="008C75F5" w:rsidRPr="00FE763C" w:rsidRDefault="008C75F5" w:rsidP="008C75F5">
                      <w:pPr>
                        <w:rPr>
                          <w:rFonts w:ascii="Calibri" w:hAnsi="Calibri" w:cs="Calibri"/>
                          <w:b/>
                          <w:sz w:val="19"/>
                          <w:szCs w:val="19"/>
                        </w:rPr>
                      </w:pPr>
                      <w:r w:rsidRPr="00FE763C">
                        <w:rPr>
                          <w:rFonts w:ascii="Calibri" w:hAnsi="Calibri" w:cs="Calibri"/>
                          <w:b/>
                          <w:sz w:val="19"/>
                          <w:szCs w:val="19"/>
                        </w:rPr>
                        <w:t>How will I know when the offender gets out of jail or prison?</w:t>
                      </w:r>
                    </w:p>
                    <w:p w:rsidR="008C75F5" w:rsidRPr="00FE763C" w:rsidRDefault="008C75F5" w:rsidP="008C75F5">
                      <w:pPr>
                        <w:rPr>
                          <w:rFonts w:ascii="Calibri" w:hAnsi="Calibri" w:cs="Calibri"/>
                          <w:sz w:val="19"/>
                          <w:szCs w:val="19"/>
                        </w:rPr>
                      </w:pPr>
                      <w:r w:rsidRPr="00FE763C">
                        <w:rPr>
                          <w:rFonts w:ascii="Calibri" w:hAnsi="Calibri" w:cs="Calibri"/>
                          <w:sz w:val="19"/>
                          <w:szCs w:val="19"/>
                        </w:rPr>
                        <w:t>Prior to conviction, a county jail or detention facility must notify a victim of a violent crime of the offender’s release. All victims, regardless of the crime, are strongly encouraged to register with the VINE (Victim Information and Notification Everyday) program to request automatic release notification. Following conviction, victims of inmates in a county facility must make a request for release notification to that facility and can also register with VINE. Victims of inmates in a Department of Corrections facility must register with the Minnesota CHOICE program for release notification.</w:t>
                      </w:r>
                    </w:p>
                    <w:p w:rsidR="008C75F5" w:rsidRPr="00FE763C" w:rsidRDefault="008C75F5" w:rsidP="008C75F5">
                      <w:pPr>
                        <w:rPr>
                          <w:rFonts w:ascii="Calibri" w:hAnsi="Calibri" w:cs="Calibri"/>
                          <w:sz w:val="19"/>
                          <w:szCs w:val="19"/>
                        </w:rPr>
                      </w:pPr>
                    </w:p>
                  </w:txbxContent>
                </v:textbox>
                <w10:wrap anchorx="margin"/>
              </v:shape>
            </w:pict>
          </mc:Fallback>
        </mc:AlternateContent>
      </w:r>
      <w:r w:rsidR="00721594">
        <w:rPr>
          <w:noProof/>
        </w:rPr>
        <mc:AlternateContent>
          <mc:Choice Requires="wps">
            <w:drawing>
              <wp:anchor distT="0" distB="0" distL="114300" distR="114300" simplePos="0" relativeHeight="251662848" behindDoc="0" locked="0" layoutInCell="1" allowOverlap="1" wp14:anchorId="7A458A07" wp14:editId="58CD27C7">
                <wp:simplePos x="0" y="0"/>
                <wp:positionH relativeFrom="column">
                  <wp:posOffset>6713220</wp:posOffset>
                </wp:positionH>
                <wp:positionV relativeFrom="paragraph">
                  <wp:posOffset>53340</wp:posOffset>
                </wp:positionV>
                <wp:extent cx="2468880" cy="4937760"/>
                <wp:effectExtent l="0" t="0" r="7620" b="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937760"/>
                        </a:xfrm>
                        <a:prstGeom prst="roundRect">
                          <a:avLst>
                            <a:gd name="adj" fmla="val 16667"/>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529C3" id="AutoShape 66" o:spid="_x0000_s1026" style="position:absolute;margin-left:528.6pt;margin-top:4.2pt;width:194.4pt;height:38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hjQIAACEFAAAOAAAAZHJzL2Uyb0RvYy54bWysVNuO0zAQfUfiHyy/d5OUNGmiTVd7oQhp&#10;gRULH+DGTmNw7GC7TRfEvzOepEsXeECIVnJ8mTmec2bG5xeHTpG9sE4aXdHkLKZE6NpwqbcV/fhh&#10;PVtS4jzTnCmjRUUfhKMXq+fPzoe+FHPTGsWFJQCiXTn0FW2978socnUrOubOTC80HDbGdszD0m4j&#10;btkA6J2K5nGcRYOxvLemFs7B7s14SFeI3zSi9u+axglPVEUhNo+jxXETxmh1zsqtZX0r6ykM9g9R&#10;dExquPQR6oZ5RnZW/gbVydoaZxp/VpsuMk0ja4EcgE0S/8LmvmW9QC4gjusfZXL/D7Z+u7+zRPKK&#10;5pRo1kGKLnfe4M0ky4I+Q+9KMLvv72xg6PpbU392RJvrlumtuLTWDK1gHKJKgn30xCEsHLiSzfDG&#10;cIBnAI9SHRrbBUAQgRwwIw+PGREHT2rYnKfZcrmExNVwlhYv8jzDnEWsPLr31vlXwnQkTCpqzU7z&#10;95B3vIPtb53HvPCJHeOfKGk6BVneM0WSLMtyjJqVkzFgHzGRr1GSr6VSuLDbzbWyBFxBsXX4T87u&#10;1EzpYKxNcAuKsHLcAVpTPIEg1se3Ipmn8dW8mK2zZT5L1+liVuTxchYnxVWRxWmR3qy/BzJJWraS&#10;c6FvpRbHWk3Sv6uFqWvGKsNqJUNFi8V8gTo9id6dkozx9yeSqDT2T8j+S81x7plU4zx6GjHKALSP&#10;XxQCayWUx1hmG8MfoFSsgURC0uFdgUlr7FdKBujRirovO2YFJeq1hnIrkjQNTY2LdJHPYWFPTzan&#10;J0zXAFVRT8k4vfbjQ7Drrdy2cFOCWmgTOqCR/ljLY1RTYUMfIoPpzQiNfrpGq58v2+oHAAAA//8D&#10;AFBLAwQUAAYACAAAACEA7lA3yt8AAAALAQAADwAAAGRycy9kb3ducmV2LnhtbEyPPU/DMBCGdyT+&#10;g3VIbNSmCm0U4lSAYGNoSxHt5sZHEojPUewm4d9znWC7V/fo/chXk2vFgH1oPGm4nSkQSKW3DVUa&#10;dm8vNymIEA1Z03pCDT8YYFVcXuQms36kDQ7bWAk2oZAZDXWMXSZlKGt0Jsx8h8S/T987E1n2lbS9&#10;GdnctXKu1EI60xAn1KbDpxrL7+3Jcci+XD/vxvgxfh3UgPXr43u13mh9fTU93IOIOMU/GM71uToU&#10;3OnoT2SDaFmru+WcWQ1pAuIMJMmC1x01LFM+ZJHL/xuKXwAAAP//AwBQSwECLQAUAAYACAAAACEA&#10;toM4kv4AAADhAQAAEwAAAAAAAAAAAAAAAAAAAAAAW0NvbnRlbnRfVHlwZXNdLnhtbFBLAQItABQA&#10;BgAIAAAAIQA4/SH/1gAAAJQBAAALAAAAAAAAAAAAAAAAAC8BAABfcmVscy8ucmVsc1BLAQItABQA&#10;BgAIAAAAIQCdSBkhjQIAACEFAAAOAAAAAAAAAAAAAAAAAC4CAABkcnMvZTJvRG9jLnhtbFBLAQIt&#10;ABQABgAIAAAAIQDuUDfK3wAAAAsBAAAPAAAAAAAAAAAAAAAAAOcEAABkcnMvZG93bnJldi54bWxQ&#10;SwUGAAAAAAQABADzAAAA8wUAAAAA&#10;" fillcolor="#7f7f7f" stroked="f"/>
            </w:pict>
          </mc:Fallback>
        </mc:AlternateContent>
      </w:r>
      <w:r w:rsidR="0041160E">
        <w:rPr>
          <w:noProof/>
        </w:rPr>
        <mc:AlternateContent>
          <mc:Choice Requires="wps">
            <w:drawing>
              <wp:anchor distT="0" distB="0" distL="114300" distR="114300" simplePos="0" relativeHeight="251658752" behindDoc="0" locked="0" layoutInCell="1" allowOverlap="1" wp14:anchorId="1F6AB5DC" wp14:editId="5BCF8CFD">
                <wp:simplePos x="0" y="0"/>
                <wp:positionH relativeFrom="column">
                  <wp:posOffset>7861300</wp:posOffset>
                </wp:positionH>
                <wp:positionV relativeFrom="paragraph">
                  <wp:posOffset>6274435</wp:posOffset>
                </wp:positionV>
                <wp:extent cx="90805" cy="125095"/>
                <wp:effectExtent l="0" t="0" r="0" b="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509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2F3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8" o:spid="_x0000_s1026" type="#_x0000_t7" style="position:absolute;margin-left:619pt;margin-top:494.05pt;width:7.15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02NQIAAHAEAAAOAAAAZHJzL2Uyb0RvYy54bWysVF9v0zAQf0fiO1h+p0mrBdpo6TRtDCEN&#10;mDT4AFfbaQy2z9hu0/LpuTht18IbIg/Wne/8u9/9y/XNzhq2VSFqdA2fTkrOlBMotVs3/NvXhzdz&#10;zmICJ8GgUw3fq8hvlq9fXfe+VjPs0EgVGIG4WPe+4V1Kvi6KKDplIU7QK0fGFoOFRGpYFzJAT+jW&#10;FLOyfFv0GKQPKFSMdHs/Gvky47etEulL20aVmGk4cUv5DPlcDWexvIZ6HcB3WhxowD+wsKAdBT1B&#10;3UMCtgn6LyirRcCIbZoItAW2rRYq50DZTMs/snnuwKucCxUn+lOZ4v+DFZ+3T4Fp2fCKMweWWnS7&#10;SZgjs2o+1Kf3sSa3Z/8Uhgyjf0TxIzKHdx24tboNAftOgSRW08G/uHgwKJGeslX/CSXBA8HnUu3a&#10;YAdAKgLb5Y7sTx1Ru8QEXS7KeUnEBFmms6pcVDkA1Me3PsT0QaFlg9BwDwGMUQapozYHge1jTLkx&#10;8pAeyO+ctdZQm7dgGKGWeQwKqA/OJB1xc8JotHzQxmQlrFd3JjB62vCH/B0oxXM341hP7KtZlVlc&#10;2OI5BAV/iX/hZnWizTDaNnx+coJ6qPR7J/PcJtBmlImycYfSD9Ueu7ZCuafKBxzHntaUhA7DL856&#10;GvmGx58bCIoz89FR9xbTq6thR7JyVb2bkRLOLatzCzhBUA1PnI3iXRr3auODXncUaZpzdzgMVKvT&#10;cTRGVgeyNNYkXezNuZ69Xn4Uy98AAAD//wMAUEsDBBQABgAIAAAAIQB1EfqR4QAAAA4BAAAPAAAA&#10;ZHJzL2Rvd25yZXYueG1sTI/BTsMwEETvSPyDtUjcqB0HiEnjVICUSy+oJR/gxiaJaq+j2G3Tv8c9&#10;wW1HO5p5U20WZ8nZzGH0KCFbMSAGO69H7CW0382TABKiQq2sRyPhagJs6vu7SpXaX3BnzvvYkxSC&#10;oVQShhinktLQDcapsPKTwfT78bNTMcm5p3pWlxTuLOWMvVKnRkwNg5rM52C64/7kJDyHa9Zuv5qP&#10;kLdZUXTcbhtrpXx8WN7XQKJZ4p8ZbvgJHerEdPAn1IHYpHku0pgo4U2IDMjNwl94DuSQLsYKAbSu&#10;6P8Z9S8AAAD//wMAUEsBAi0AFAAGAAgAAAAhALaDOJL+AAAA4QEAABMAAAAAAAAAAAAAAAAAAAAA&#10;AFtDb250ZW50X1R5cGVzXS54bWxQSwECLQAUAAYACAAAACEAOP0h/9YAAACUAQAACwAAAAAAAAAA&#10;AAAAAAAvAQAAX3JlbHMvLnJlbHNQSwECLQAUAAYACAAAACEAb7NtNjUCAABwBAAADgAAAAAAAAAA&#10;AAAAAAAuAgAAZHJzL2Uyb0RvYy54bWxQSwECLQAUAAYACAAAACEAdRH6keEAAAAOAQAADwAAAAAA&#10;AAAAAAAAAACPBAAAZHJzL2Rvd25yZXYueG1sUEsFBgAAAAAEAAQA8wAAAJ0FAAAAAA==&#10;"/>
            </w:pict>
          </mc:Fallback>
        </mc:AlternateContent>
      </w:r>
      <w:r w:rsidR="0041160E">
        <w:rPr>
          <w:noProof/>
        </w:rPr>
        <mc:AlternateContent>
          <mc:Choice Requires="wps">
            <w:drawing>
              <wp:anchor distT="0" distB="0" distL="114300" distR="114300" simplePos="0" relativeHeight="251650560" behindDoc="0" locked="0" layoutInCell="1" allowOverlap="1" wp14:anchorId="4460BE78" wp14:editId="4E77E566">
                <wp:simplePos x="0" y="0"/>
                <wp:positionH relativeFrom="column">
                  <wp:posOffset>-2463165</wp:posOffset>
                </wp:positionH>
                <wp:positionV relativeFrom="paragraph">
                  <wp:posOffset>6860540</wp:posOffset>
                </wp:positionV>
                <wp:extent cx="80010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Pr="00872A08" w:rsidRDefault="00111FCF" w:rsidP="00872A08">
                            <w:pPr>
                              <w:rPr>
                                <w:sz w:val="16"/>
                                <w:szCs w:val="16"/>
                              </w:rPr>
                            </w:pPr>
                            <w:r>
                              <w:rPr>
                                <w:sz w:val="16"/>
                                <w:szCs w:val="16"/>
                              </w:rPr>
                              <w:t>January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BE78" id="Text Box 11" o:spid="_x0000_s1035" type="#_x0000_t202" style="position:absolute;margin-left:-193.95pt;margin-top:540.2pt;width:63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F8hwIAABcFAAAOAAAAZHJzL2Uyb0RvYy54bWysVNtu3CAQfa/Uf0C8b3ypN7u24o1y6VaV&#10;0ouU9ANYwGtUzLjArp1W/fcOOJtsepGqqn7AwAyHmTlnODsfO0320joFpqbZSUqJNByEMtuafrpb&#10;z5aUOM+MYBqMrOm9dPR89fLF2dBXMocWtJCWIIhx1dDXtPW+r5LE8VZ2zJ1ALw0aG7Ad87i020RY&#10;NiB6p5M8TU+TAazoLXDpHO5eT0a6ivhNI7n/0DROeqJrirH5ONo4bsKYrM5YtbWsbxV/CIP9QxQd&#10;UwYvfYS6Zp6RnVW/QHWKW3DQ+BMOXQJNo7iMOWA2WfpTNrct62XMBYvj+scyuf8Hy9/vP1qiRE0L&#10;SgzrkKI7OXpyCSPJslCeoXcVet326OdH3EeaY6quvwH+2REDVy0zW3lhLQytZALDiyeTo6MTjgsg&#10;m+EdCLyH7TxEoLGxXagdVoMgOtJ0/0hNiIXj5jLF8qCFoylfFK/ySF3CqsPh3jr/RkJHwqSmFpmP&#10;4Gx/4zymga4Hl3CXA63EWmkdF3a7udKW7BmqZB2/kDkeeeamTXA2EI5N5mkHY8Q7gi1EG1n/VmZ5&#10;kV7m5Wx9ulzMinUxn5WLdDlLs/KyPE2Lsrhefw8BZkXVKiGkuVFGHhSYFX/H8EMvTNqJGiRDTct5&#10;Pp8Y+mOSafx+l2SnPDakVl2sObpNLRJ4fW0Eps0qz5Se5snz8GPJsAaHf6xKVEEgfpKAHzdj1FsW&#10;kYNENiDuURcWkDekGF8TnLRgv1IyYGfW1H3ZMSsp0W8NaqvMiiK0clwU8wVKgdhjy+bYwgxHqJp6&#10;SqbplZ/af9dbtW3xpknNBi5Qj42KWnmKClMJC+y+mNTDSxHa+3gdvZ7es9UPAAAA//8DAFBLAwQU&#10;AAYACAAAACEA7Kkc3uIAAAAPAQAADwAAAGRycy9kb3ducmV2LnhtbEyPwW6DMBBE75X6D9ZW6qUi&#10;NiQFQjFRW6lVr0nzAQt2ABXbCDuB/H23p+a4M0+zM+VuMQO76Mn3zkqIVwKYto1TvW0lHL8/ohyY&#10;D2gVDs5qCVftYVfd35VYKDfbvb4cQssoxPoCJXQhjAXnvum0Qb9yo7bkndxkMNA5tVxNOFO4GXgi&#10;RMoN9pY+dDjq9043P4ezkXD6mp+et3P9GY7ZfpO+YZ/V7irl48Py+gIs6CX8w/BXn6pDRZ1qd7bK&#10;s0FCtM6zLbHkiFxsgBETJWlMWk1anKxT4FXJb3dUvwAAAP//AwBQSwECLQAUAAYACAAAACEAtoM4&#10;kv4AAADhAQAAEwAAAAAAAAAAAAAAAAAAAAAAW0NvbnRlbnRfVHlwZXNdLnhtbFBLAQItABQABgAI&#10;AAAAIQA4/SH/1gAAAJQBAAALAAAAAAAAAAAAAAAAAC8BAABfcmVscy8ucmVsc1BLAQItABQABgAI&#10;AAAAIQDDp1F8hwIAABcFAAAOAAAAAAAAAAAAAAAAAC4CAABkcnMvZTJvRG9jLnhtbFBLAQItABQA&#10;BgAIAAAAIQDsqRze4gAAAA8BAAAPAAAAAAAAAAAAAAAAAOEEAABkcnMvZG93bnJldi54bWxQSwUG&#10;AAAAAAQABADzAAAA8AUAAAAA&#10;" stroked="f">
                <v:textbox>
                  <w:txbxContent>
                    <w:p w:rsidR="00111FCF" w:rsidRPr="00872A08" w:rsidRDefault="00111FCF" w:rsidP="00872A08">
                      <w:pPr>
                        <w:rPr>
                          <w:sz w:val="16"/>
                          <w:szCs w:val="16"/>
                        </w:rPr>
                      </w:pPr>
                      <w:r>
                        <w:rPr>
                          <w:sz w:val="16"/>
                          <w:szCs w:val="16"/>
                        </w:rPr>
                        <w:t>January 2005</w:t>
                      </w:r>
                    </w:p>
                  </w:txbxContent>
                </v:textbox>
              </v:shape>
            </w:pict>
          </mc:Fallback>
        </mc:AlternateContent>
      </w:r>
    </w:p>
    <w:p w:rsidR="00341C30" w:rsidRPr="00341C30" w:rsidRDefault="0041160E" w:rsidP="00341C30">
      <w:pPr>
        <w:rPr>
          <w:rFonts w:ascii="Arial Black" w:hAnsi="Arial Black"/>
          <w:sz w:val="28"/>
        </w:rPr>
      </w:pPr>
      <w:r>
        <w:rPr>
          <w:rFonts w:ascii="Arial Black" w:hAnsi="Arial Black"/>
          <w:noProof/>
          <w:sz w:val="28"/>
        </w:rPr>
        <mc:AlternateContent>
          <mc:Choice Requires="wps">
            <w:drawing>
              <wp:anchor distT="0" distB="0" distL="114300" distR="114300" simplePos="0" relativeHeight="251664896" behindDoc="0" locked="0" layoutInCell="1" allowOverlap="1" wp14:anchorId="392DE111" wp14:editId="30202783">
                <wp:simplePos x="0" y="0"/>
                <wp:positionH relativeFrom="column">
                  <wp:posOffset>6774180</wp:posOffset>
                </wp:positionH>
                <wp:positionV relativeFrom="paragraph">
                  <wp:posOffset>105410</wp:posOffset>
                </wp:positionV>
                <wp:extent cx="2377440" cy="27051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051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0EB" w:rsidRPr="00FE763C" w:rsidRDefault="004320EB" w:rsidP="00341C30">
                            <w:pPr>
                              <w:jc w:val="center"/>
                              <w:rPr>
                                <w:rFonts w:ascii="Times New Roman" w:hAnsi="Times New Roman"/>
                                <w:color w:val="FFFFFF"/>
                                <w:sz w:val="72"/>
                              </w:rPr>
                            </w:pPr>
                          </w:p>
                          <w:p w:rsidR="00341C30" w:rsidRPr="004320EB" w:rsidRDefault="00341C30" w:rsidP="00341C30">
                            <w:pPr>
                              <w:jc w:val="center"/>
                              <w:rPr>
                                <w:rFonts w:ascii="Times New Roman" w:hAnsi="Times New Roman"/>
                                <w:sz w:val="72"/>
                              </w:rPr>
                            </w:pPr>
                            <w:r w:rsidRPr="004320EB">
                              <w:rPr>
                                <w:rFonts w:ascii="Times New Roman" w:hAnsi="Times New Roman"/>
                                <w:sz w:val="72"/>
                              </w:rPr>
                              <w:t>CRIME VICTIM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111" id="Text Box 65" o:spid="_x0000_s1036" type="#_x0000_t202" style="position:absolute;margin-left:533.4pt;margin-top:8.3pt;width:187.2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o6iAIAABkFAAAOAAAAZHJzL2Uyb0RvYy54bWysVG1v2yAQ/j5p/wHxPfXLnBdbdaqm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av&#10;MFKkA4oe+ODRSg9oNg3l6Y2rwOvegJ8fYB9ojqk6c6fpZ4eUvmmJ2vJra3XfcsIgvCycTM6Ojjgu&#10;gGz6d5rBPWTndQQaGtuF2kE1EKADTY8nakIsFDbzV/N5UYCJgi2fp9MsjeQlpDoeN9b5N1x3KExq&#10;bIH7CE/2d86HcEh1dAm3OS0FWwsp48JuNzfSoj0BnazW4R8zeOYmVXBWOhwbEccdiBLuCLYQb+T9&#10;W5nlRbrKy8l6tphPinUxnZTzdDFJs3JVztKiLG7X30OAWVG1gjGu7oTiRw1mxd9xfOiGUT1Rhaiv&#10;cTnNpyNHf0wyjb/fJdkJDy0pRVfjxcmJVIHZ14pB2qTyRMhxnvwcfqwy1OD4jVWJOgjUjyLww2aI&#10;isuiSoJINpo9gjKsBt6AY3hPYNJq+xWjHnqzxu7LjliOkXyrQF1lFqXg46KYznM4Y88tm3MLURSg&#10;auwxGqc3fnwAdsaKbQs3jXpW+hoU2YiolaeoDjqG/otJHd6K0ODn6+j19KItfwAAAP//AwBQSwME&#10;FAAGAAgAAAAhAOmNGlzeAAAADAEAAA8AAABkcnMvZG93bnJldi54bWxMj8FOwzAQRO9I/IO1SNyo&#10;kyiymhCnokhcK9rC3Y23cUS8Drabhr/HPcFtRjOafdtsFjuyGX0YHEnIVxkwpM7pgXoJH8e3pzWw&#10;EBVpNTpCCT8YYNPe3zWq1u5Ke5wPsWdphEKtJJgYp5rz0Bm0KqzchJSys/NWxWR9z7VX1zRuR15k&#10;meBWDZQuGDXhq8Hu63CxEsR5XltR7av37Wfuv7f57miqnZSPD8vLM7CIS/wrww0/oUObmE7uQjqw&#10;MflMiMQekxIC2K1RlnkB7CShLAsBvG34/yfaXwAAAP//AwBQSwECLQAUAAYACAAAACEAtoM4kv4A&#10;AADhAQAAEwAAAAAAAAAAAAAAAAAAAAAAW0NvbnRlbnRfVHlwZXNdLnhtbFBLAQItABQABgAIAAAA&#10;IQA4/SH/1gAAAJQBAAALAAAAAAAAAAAAAAAAAC8BAABfcmVscy8ucmVsc1BLAQItABQABgAIAAAA&#10;IQCKUxo6iAIAABkFAAAOAAAAAAAAAAAAAAAAAC4CAABkcnMvZTJvRG9jLnhtbFBLAQItABQABgAI&#10;AAAAIQDpjRpc3gAAAAwBAAAPAAAAAAAAAAAAAAAAAOIEAABkcnMvZG93bnJldi54bWxQSwUGAAAA&#10;AAQABADzAAAA7QUAAAAA&#10;" fillcolor="#bfbfbf" stroked="f">
                <v:textbox>
                  <w:txbxContent>
                    <w:p w:rsidR="004320EB" w:rsidRPr="00FE763C" w:rsidRDefault="004320EB" w:rsidP="00341C30">
                      <w:pPr>
                        <w:jc w:val="center"/>
                        <w:rPr>
                          <w:rFonts w:ascii="Times New Roman" w:hAnsi="Times New Roman"/>
                          <w:color w:val="FFFFFF"/>
                          <w:sz w:val="72"/>
                        </w:rPr>
                      </w:pPr>
                    </w:p>
                    <w:p w:rsidR="00341C30" w:rsidRPr="004320EB" w:rsidRDefault="00341C30" w:rsidP="00341C30">
                      <w:pPr>
                        <w:jc w:val="center"/>
                        <w:rPr>
                          <w:rFonts w:ascii="Times New Roman" w:hAnsi="Times New Roman"/>
                          <w:sz w:val="72"/>
                        </w:rPr>
                      </w:pPr>
                      <w:r w:rsidRPr="004320EB">
                        <w:rPr>
                          <w:rFonts w:ascii="Times New Roman" w:hAnsi="Times New Roman"/>
                          <w:sz w:val="72"/>
                        </w:rPr>
                        <w:t>CRIME VICTIM RIGHTS</w:t>
                      </w:r>
                    </w:p>
                  </w:txbxContent>
                </v:textbox>
              </v:shape>
            </w:pict>
          </mc:Fallback>
        </mc:AlternateContent>
      </w: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41160E" w:rsidP="00341C30">
      <w:pPr>
        <w:rPr>
          <w:rFonts w:ascii="Arial Black" w:hAnsi="Arial Black"/>
          <w:sz w:val="28"/>
        </w:rPr>
      </w:pPr>
      <w:r>
        <w:rPr>
          <w:noProof/>
        </w:rPr>
        <w:drawing>
          <wp:anchor distT="0" distB="0" distL="114300" distR="114300" simplePos="0" relativeHeight="251665920" behindDoc="0" locked="0" layoutInCell="1" allowOverlap="1">
            <wp:simplePos x="0" y="0"/>
            <wp:positionH relativeFrom="column">
              <wp:posOffset>6781800</wp:posOffset>
            </wp:positionH>
            <wp:positionV relativeFrom="paragraph">
              <wp:posOffset>250825</wp:posOffset>
            </wp:positionV>
            <wp:extent cx="2377440" cy="1584960"/>
            <wp:effectExtent l="0" t="0" r="3810" b="0"/>
            <wp:wrapNone/>
            <wp:docPr id="67" name="Picture 67" descr="iStock_000004178172Medium_gavel_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Stock_000004178172Medium_gavel_scales"/>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590CC4" w:rsidRPr="00341C30" w:rsidRDefault="008C75F5" w:rsidP="00341C30">
      <w:pPr>
        <w:tabs>
          <w:tab w:val="left" w:pos="10284"/>
        </w:tabs>
        <w:rPr>
          <w:rFonts w:ascii="Arial Black" w:hAnsi="Arial Black"/>
          <w:sz w:val="28"/>
        </w:rPr>
      </w:pPr>
      <w:r>
        <w:rPr>
          <w:noProof/>
        </w:rPr>
        <mc:AlternateContent>
          <mc:Choice Requires="wps">
            <w:drawing>
              <wp:anchor distT="0" distB="0" distL="114300" distR="114300" simplePos="0" relativeHeight="251654656" behindDoc="0" locked="0" layoutInCell="1" allowOverlap="1" wp14:anchorId="6A145F40" wp14:editId="2A97004E">
                <wp:simplePos x="0" y="0"/>
                <wp:positionH relativeFrom="column">
                  <wp:posOffset>5193030</wp:posOffset>
                </wp:positionH>
                <wp:positionV relativeFrom="paragraph">
                  <wp:posOffset>3412490</wp:posOffset>
                </wp:positionV>
                <wp:extent cx="1028700" cy="2286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CF" w:rsidRPr="00EF7AC3" w:rsidRDefault="003D1C18">
                            <w:pPr>
                              <w:rPr>
                                <w:sz w:val="16"/>
                                <w:szCs w:val="16"/>
                              </w:rPr>
                            </w:pPr>
                            <w:r>
                              <w:rPr>
                                <w:sz w:val="16"/>
                                <w:szCs w:val="16"/>
                              </w:rPr>
                              <w:t>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5F40" id="Text Box 40" o:spid="_x0000_s1037" type="#_x0000_t202" style="position:absolute;margin-left:408.9pt;margin-top:268.7pt;width:8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tE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BFx7Rl6nYLXfQ9+ZoRz62pL1f2dLL9qJOSqoWLLbpSSQ8NoBemFtrH+2VVL&#10;iIYrALIZPsgK4tCdkQ5orFVnAaEbCNCBpscTNTaX0oYMongRgKkEWxTFc1jbEDQ93u6VNu+Y7JBd&#10;ZFgB9Q6d7u+0mVyPLjaYkAVvW0d/K54dAOZ0ArHhqrXZLBybP5IgWcfrmHgkmq89EuS5d1OsiDcv&#10;wsUsv8xXqzz8aeOGJG14VTFhwxyVFZI/Y+6g8UkTJ21p2fLKwtmUtNpuVq1CewrKLtx3aMiZm/88&#10;DdcvqOVFSWFEgtso8Yp5vPBIQWZesghiLwiT22QekITkxfOS7rhg/14SGjKczKLZJKbf1ha473Vt&#10;NO24gdnR8i7D8cmJplaCa1E5ag3l7bQ+a4VN/6kVQPeRaCdYq9FJrWbcjNPTuLThrYA3snoECSsJ&#10;CgMxwuCDRSPVd4wGGCIZ1t92VDGM2vcCnkESEnhEyLgNmS0i2Khzy+bcQkUJUBk2GE3LlZkm1a5X&#10;fNtApOnhCXkDT6fmTtVPWR0eHAwKV9xhqNlJdL53Xk+jd/kLAAD//wMAUEsDBBQABgAIAAAAIQCv&#10;3MNQ3wAAAAsBAAAPAAAAZHJzL2Rvd25yZXYueG1sTI/LTsMwEEX3SP0Ha5DYUbs0bZoQp0IgtiBa&#10;QGLnxtMkajyOYrcJf8+wguV96M6ZYju5TlxwCK0nDYu5AoFUedtSreF9/3y7ARGiIWs6T6jhGwNs&#10;y9lVYXLrR3rDyy7Wgkco5EZDE2OfSxmqBp0Jc98jcXb0gzOR5VBLO5iRx10n75RaS2da4guN6fGx&#10;weq0OzsNHy/Hr89EvdZPbtWPflKSXCa1vrmeHu5BRJziXxl+8RkdSmY6+DPZIDoNm0XK6FHDapkm&#10;ILiRpRk7B3bSZQKyLOT/H8ofAAAA//8DAFBLAQItABQABgAIAAAAIQC2gziS/gAAAOEBAAATAAAA&#10;AAAAAAAAAAAAAAAAAABbQ29udGVudF9UeXBlc10ueG1sUEsBAi0AFAAGAAgAAAAhADj9If/WAAAA&#10;lAEAAAsAAAAAAAAAAAAAAAAALwEAAF9yZWxzLy5yZWxzUEsBAi0AFAAGAAgAAAAhACsuW0S2AgAA&#10;wgUAAA4AAAAAAAAAAAAAAAAALgIAAGRycy9lMm9Eb2MueG1sUEsBAi0AFAAGAAgAAAAhAK/cw1Df&#10;AAAACwEAAA8AAAAAAAAAAAAAAAAAEAUAAGRycy9kb3ducmV2LnhtbFBLBQYAAAAABAAEAPMAAAAc&#10;BgAAAAA=&#10;" filled="f" stroked="f">
                <v:textbox>
                  <w:txbxContent>
                    <w:p w:rsidR="00111FCF" w:rsidRPr="00EF7AC3" w:rsidRDefault="003D1C18">
                      <w:pPr>
                        <w:rPr>
                          <w:sz w:val="16"/>
                          <w:szCs w:val="16"/>
                        </w:rPr>
                      </w:pPr>
                      <w:r>
                        <w:rPr>
                          <w:sz w:val="16"/>
                          <w:szCs w:val="16"/>
                        </w:rPr>
                        <w:t>August 2016</w:t>
                      </w:r>
                    </w:p>
                  </w:txbxContent>
                </v:textbox>
              </v:shape>
            </w:pict>
          </mc:Fallback>
        </mc:AlternateContent>
      </w:r>
      <w:r w:rsidR="0041160E">
        <w:rPr>
          <w:noProof/>
        </w:rPr>
        <mc:AlternateContent>
          <mc:Choice Requires="wps">
            <w:drawing>
              <wp:anchor distT="0" distB="0" distL="114300" distR="114300" simplePos="0" relativeHeight="251649536" behindDoc="0" locked="0" layoutInCell="1" allowOverlap="1" wp14:anchorId="555BCECA" wp14:editId="3E18F333">
                <wp:simplePos x="0" y="0"/>
                <wp:positionH relativeFrom="column">
                  <wp:posOffset>6888480</wp:posOffset>
                </wp:positionH>
                <wp:positionV relativeFrom="paragraph">
                  <wp:posOffset>1717040</wp:posOffset>
                </wp:positionV>
                <wp:extent cx="2286000" cy="1714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Default="00111FCF">
                            <w:pPr>
                              <w:rPr>
                                <w:b/>
                                <w:sz w:val="36"/>
                                <w:szCs w:val="36"/>
                              </w:rPr>
                            </w:pPr>
                            <w:r>
                              <w:rPr>
                                <w:b/>
                                <w:sz w:val="36"/>
                                <w:szCs w:val="36"/>
                              </w:rPr>
                              <w:t>AGENCY LOGO</w:t>
                            </w:r>
                          </w:p>
                          <w:p w:rsidR="00111FCF" w:rsidRDefault="00111FCF">
                            <w:pPr>
                              <w:rPr>
                                <w:b/>
                                <w:sz w:val="36"/>
                                <w:szCs w:val="36"/>
                              </w:rPr>
                            </w:pPr>
                          </w:p>
                          <w:p w:rsidR="00111FCF" w:rsidRPr="004320EB" w:rsidRDefault="00111FCF">
                            <w:pPr>
                              <w:rPr>
                                <w:b/>
                                <w:sz w:val="28"/>
                                <w:szCs w:val="36"/>
                              </w:rPr>
                            </w:pPr>
                            <w:r w:rsidRPr="004320EB">
                              <w:rPr>
                                <w:b/>
                                <w:sz w:val="28"/>
                                <w:szCs w:val="36"/>
                              </w:rPr>
                              <w:t>AGENCY NAME</w:t>
                            </w:r>
                          </w:p>
                          <w:p w:rsidR="00111FCF" w:rsidRPr="004320EB" w:rsidRDefault="00111FCF">
                            <w:pPr>
                              <w:rPr>
                                <w:b/>
                                <w:sz w:val="28"/>
                                <w:szCs w:val="36"/>
                              </w:rPr>
                            </w:pPr>
                            <w:r w:rsidRPr="004320EB">
                              <w:rPr>
                                <w:b/>
                                <w:sz w:val="28"/>
                                <w:szCs w:val="36"/>
                              </w:rPr>
                              <w:t>ADDRESS</w:t>
                            </w:r>
                          </w:p>
                          <w:p w:rsidR="00111FCF" w:rsidRPr="004320EB" w:rsidRDefault="00111FCF" w:rsidP="00991EAB">
                            <w:pPr>
                              <w:rPr>
                                <w:b/>
                                <w:sz w:val="28"/>
                                <w:szCs w:val="36"/>
                              </w:rPr>
                            </w:pPr>
                            <w:r w:rsidRPr="004320EB">
                              <w:rPr>
                                <w:b/>
                                <w:sz w:val="28"/>
                                <w:szCs w:val="36"/>
                              </w:rPr>
                              <w:t xml:space="preserve">CITY, </w:t>
                            </w:r>
                            <w:proofErr w:type="gramStart"/>
                            <w:r w:rsidRPr="004320EB">
                              <w:rPr>
                                <w:b/>
                                <w:sz w:val="28"/>
                                <w:szCs w:val="36"/>
                              </w:rPr>
                              <w:t>STATE  ZIP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CECA" id="Text Box 10" o:spid="_x0000_s1038" type="#_x0000_t202" style="position:absolute;margin-left:542.4pt;margin-top:135.2pt;width:180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gfiQIAABk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Y5&#10;Rop0QNEjHzxa6QFlsT29cRV4PRjw8wOcA82xVGfuNf3ikNLrlqgdv7VW9y0nDNLLQmOTi6uBEFe5&#10;ALLt32sGccje6wg0NLYLvYNuIEAHmp7O1IRcKBzm+WKWpmCiYMvmWTGFTYhBqtN1Y51/y3WHwqLG&#10;FriP8ORw7/zoenIJ0ZyWgm2ElHFjd9u1tOhAQCeb+Duiv3CTKjgrHa6NiOMJZAkxgi3kG3n/XmZ5&#10;ka7ycrKZLeaTYlNMJ+U8XUzSrFyVs7Qoi7vNj5BgVlStYIyre6H4SYNZ8XccH6dhVE9UIeprXE7z&#10;6cjRH4uEZoZ+jlW8KLITHkZSiq7Gi7MTqQKzbxSDC6TyRMhxnbxMPxICPTj9x65EHQTqRxH4YTtE&#10;xWV5CB90sdXsCZRhNfAGHMN7AotW228Y9TCbNXZf98RyjOQ7Beoqs6IIwxw3xXSew8ZeWraXFqIo&#10;QNXYYzQu1358APbGil0LkUY9K30LimxE1MpzVkcdw/zFoo5vRRjwy330en7Rlj8BAAD//wMAUEsD&#10;BBQABgAIAAAAIQCNjCS53gAAAA0BAAAPAAAAZHJzL2Rvd25yZXYueG1sTI/BTsMwEETvSPyDtZW4&#10;IOpQuU0JcSpAAnFt6Qc48TaJGq+j2G3Sv2dzguPMjmbf5LvJdeKKQ2g9aXheJiCQKm9bqjUcfz6f&#10;tiBCNGRN5wk13DDArri/y01m/Uh7vB5iLbiEQmY0NDH2mZShatCZsPQ9Et9OfnAmshxqaQczcrnr&#10;5CpJNtKZlvhDY3r8aLA6Hy5Ow+l7fFy/jOVXPKZ7tXk3bVr6m9YPi+ntFUTEKf6FYcZndCiYqfQX&#10;skF0rJOtYvaoYZUmCsQcUWq2Sg1rxZYscvl/RfELAAD//wMAUEsBAi0AFAAGAAgAAAAhALaDOJL+&#10;AAAA4QEAABMAAAAAAAAAAAAAAAAAAAAAAFtDb250ZW50X1R5cGVzXS54bWxQSwECLQAUAAYACAAA&#10;ACEAOP0h/9YAAACUAQAACwAAAAAAAAAAAAAAAAAvAQAAX3JlbHMvLnJlbHNQSwECLQAUAAYACAAA&#10;ACEAc0WYH4kCAAAZBQAADgAAAAAAAAAAAAAAAAAuAgAAZHJzL2Uyb0RvYy54bWxQSwECLQAUAAYA&#10;CAAAACEAjYwkud4AAAANAQAADwAAAAAAAAAAAAAAAADjBAAAZHJzL2Rvd25yZXYueG1sUEsFBgAA&#10;AAAEAAQA8wAAAO4FAAAAAA==&#10;" stroked="f">
                <v:textbox>
                  <w:txbxContent>
                    <w:p w:rsidR="00111FCF" w:rsidRDefault="00111FCF">
                      <w:pPr>
                        <w:rPr>
                          <w:b/>
                          <w:sz w:val="36"/>
                          <w:szCs w:val="36"/>
                        </w:rPr>
                      </w:pPr>
                      <w:r>
                        <w:rPr>
                          <w:b/>
                          <w:sz w:val="36"/>
                          <w:szCs w:val="36"/>
                        </w:rPr>
                        <w:t>AGENCY LOGO</w:t>
                      </w:r>
                    </w:p>
                    <w:p w:rsidR="00111FCF" w:rsidRDefault="00111FCF">
                      <w:pPr>
                        <w:rPr>
                          <w:b/>
                          <w:sz w:val="36"/>
                          <w:szCs w:val="36"/>
                        </w:rPr>
                      </w:pPr>
                    </w:p>
                    <w:p w:rsidR="00111FCF" w:rsidRPr="004320EB" w:rsidRDefault="00111FCF">
                      <w:pPr>
                        <w:rPr>
                          <w:b/>
                          <w:sz w:val="28"/>
                          <w:szCs w:val="36"/>
                        </w:rPr>
                      </w:pPr>
                      <w:r w:rsidRPr="004320EB">
                        <w:rPr>
                          <w:b/>
                          <w:sz w:val="28"/>
                          <w:szCs w:val="36"/>
                        </w:rPr>
                        <w:t>AGENCY NAME</w:t>
                      </w:r>
                    </w:p>
                    <w:p w:rsidR="00111FCF" w:rsidRPr="004320EB" w:rsidRDefault="00111FCF">
                      <w:pPr>
                        <w:rPr>
                          <w:b/>
                          <w:sz w:val="28"/>
                          <w:szCs w:val="36"/>
                        </w:rPr>
                      </w:pPr>
                      <w:r w:rsidRPr="004320EB">
                        <w:rPr>
                          <w:b/>
                          <w:sz w:val="28"/>
                          <w:szCs w:val="36"/>
                        </w:rPr>
                        <w:t>ADDRESS</w:t>
                      </w:r>
                    </w:p>
                    <w:p w:rsidR="00111FCF" w:rsidRPr="004320EB" w:rsidRDefault="00111FCF" w:rsidP="00991EAB">
                      <w:pPr>
                        <w:rPr>
                          <w:b/>
                          <w:sz w:val="28"/>
                          <w:szCs w:val="36"/>
                        </w:rPr>
                      </w:pPr>
                      <w:r w:rsidRPr="004320EB">
                        <w:rPr>
                          <w:b/>
                          <w:sz w:val="28"/>
                          <w:szCs w:val="36"/>
                        </w:rPr>
                        <w:t xml:space="preserve">CITY, </w:t>
                      </w:r>
                      <w:proofErr w:type="gramStart"/>
                      <w:r w:rsidRPr="004320EB">
                        <w:rPr>
                          <w:b/>
                          <w:sz w:val="28"/>
                          <w:szCs w:val="36"/>
                        </w:rPr>
                        <w:t>STATE  ZIP</w:t>
                      </w:r>
                      <w:proofErr w:type="gramEnd"/>
                    </w:p>
                  </w:txbxContent>
                </v:textbox>
              </v:shape>
            </w:pict>
          </mc:Fallback>
        </mc:AlternateContent>
      </w:r>
      <w:r w:rsidR="00341C30">
        <w:rPr>
          <w:rFonts w:ascii="Arial Black" w:hAnsi="Arial Black"/>
          <w:sz w:val="28"/>
        </w:rPr>
        <w:tab/>
      </w:r>
    </w:p>
    <w:sectPr w:rsidR="00590CC4" w:rsidRPr="00341C30">
      <w:pgSz w:w="15840" w:h="12240" w:orient="landscape" w:code="1"/>
      <w:pgMar w:top="720" w:right="835"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3196"/>
    <w:multiLevelType w:val="hybridMultilevel"/>
    <w:tmpl w:val="1A12A034"/>
    <w:lvl w:ilvl="0" w:tplc="4F480230">
      <w:numFmt w:val="bullet"/>
      <w:lvlText w:val="•"/>
      <w:lvlJc w:val="left"/>
      <w:pPr>
        <w:ind w:left="1440" w:hanging="72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8717E"/>
    <w:multiLevelType w:val="hybridMultilevel"/>
    <w:tmpl w:val="66AA13B8"/>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17A78"/>
    <w:multiLevelType w:val="hybridMultilevel"/>
    <w:tmpl w:val="556EC98A"/>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040E9"/>
    <w:multiLevelType w:val="singleLevel"/>
    <w:tmpl w:val="B600BA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123C5F"/>
    <w:multiLevelType w:val="hybridMultilevel"/>
    <w:tmpl w:val="95986E7A"/>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7405"/>
    <w:multiLevelType w:val="hybridMultilevel"/>
    <w:tmpl w:val="5F8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3140"/>
    <w:multiLevelType w:val="hybridMultilevel"/>
    <w:tmpl w:val="DA3A6820"/>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95189"/>
    <w:multiLevelType w:val="hybridMultilevel"/>
    <w:tmpl w:val="37EE1EF4"/>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150F3"/>
    <w:multiLevelType w:val="hybridMultilevel"/>
    <w:tmpl w:val="8AC0915E"/>
    <w:lvl w:ilvl="0" w:tplc="0A001CE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5F8A0C6F"/>
    <w:multiLevelType w:val="hybridMultilevel"/>
    <w:tmpl w:val="6E146D20"/>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50358"/>
    <w:multiLevelType w:val="hybridMultilevel"/>
    <w:tmpl w:val="3436485C"/>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94A07"/>
    <w:multiLevelType w:val="hybridMultilevel"/>
    <w:tmpl w:val="E4B80C96"/>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9314A"/>
    <w:multiLevelType w:val="hybridMultilevel"/>
    <w:tmpl w:val="29D2CD4C"/>
    <w:lvl w:ilvl="0" w:tplc="0A001C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3B423C"/>
    <w:multiLevelType w:val="hybridMultilevel"/>
    <w:tmpl w:val="58F641BE"/>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5"/>
  </w:num>
  <w:num w:numId="5">
    <w:abstractNumId w:val="7"/>
  </w:num>
  <w:num w:numId="6">
    <w:abstractNumId w:val="11"/>
  </w:num>
  <w:num w:numId="7">
    <w:abstractNumId w:val="9"/>
  </w:num>
  <w:num w:numId="8">
    <w:abstractNumId w:val="13"/>
  </w:num>
  <w:num w:numId="9">
    <w:abstractNumId w:val="1"/>
  </w:num>
  <w:num w:numId="10">
    <w:abstractNumId w:val="10"/>
  </w:num>
  <w:num w:numId="11">
    <w:abstractNumId w:val="4"/>
  </w:num>
  <w:num w:numId="12">
    <w:abstractNumId w:val="2"/>
  </w:num>
  <w:num w:numId="13">
    <w:abstractNumId w:val="6"/>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4E"/>
    <w:rsid w:val="00024EC6"/>
    <w:rsid w:val="00035196"/>
    <w:rsid w:val="00085453"/>
    <w:rsid w:val="00090924"/>
    <w:rsid w:val="000946AA"/>
    <w:rsid w:val="000C49B3"/>
    <w:rsid w:val="000D2FD8"/>
    <w:rsid w:val="000D65CF"/>
    <w:rsid w:val="00111FCF"/>
    <w:rsid w:val="001326CA"/>
    <w:rsid w:val="0013659D"/>
    <w:rsid w:val="001710E3"/>
    <w:rsid w:val="00175208"/>
    <w:rsid w:val="00176293"/>
    <w:rsid w:val="001A6F20"/>
    <w:rsid w:val="001E745C"/>
    <w:rsid w:val="001E7ED8"/>
    <w:rsid w:val="00210243"/>
    <w:rsid w:val="002447E5"/>
    <w:rsid w:val="00251583"/>
    <w:rsid w:val="00266F94"/>
    <w:rsid w:val="00276071"/>
    <w:rsid w:val="00290426"/>
    <w:rsid w:val="002912BD"/>
    <w:rsid w:val="002C69F0"/>
    <w:rsid w:val="002F5951"/>
    <w:rsid w:val="00301AB8"/>
    <w:rsid w:val="00303537"/>
    <w:rsid w:val="00303637"/>
    <w:rsid w:val="00312518"/>
    <w:rsid w:val="00315DC9"/>
    <w:rsid w:val="00316203"/>
    <w:rsid w:val="00334395"/>
    <w:rsid w:val="00336E94"/>
    <w:rsid w:val="00341C30"/>
    <w:rsid w:val="00365314"/>
    <w:rsid w:val="003A32AD"/>
    <w:rsid w:val="003D1AD8"/>
    <w:rsid w:val="003D1C18"/>
    <w:rsid w:val="003D6834"/>
    <w:rsid w:val="003E7AB3"/>
    <w:rsid w:val="00400F6A"/>
    <w:rsid w:val="004020BA"/>
    <w:rsid w:val="00406EF6"/>
    <w:rsid w:val="0041160E"/>
    <w:rsid w:val="004123EB"/>
    <w:rsid w:val="00425144"/>
    <w:rsid w:val="004320EB"/>
    <w:rsid w:val="004378CB"/>
    <w:rsid w:val="00454AD1"/>
    <w:rsid w:val="00492C28"/>
    <w:rsid w:val="00500432"/>
    <w:rsid w:val="00521248"/>
    <w:rsid w:val="00582739"/>
    <w:rsid w:val="00583C59"/>
    <w:rsid w:val="00590CC4"/>
    <w:rsid w:val="005D6EFA"/>
    <w:rsid w:val="005F21BD"/>
    <w:rsid w:val="006000B7"/>
    <w:rsid w:val="00624A3E"/>
    <w:rsid w:val="00642A6C"/>
    <w:rsid w:val="006639ED"/>
    <w:rsid w:val="00680BE2"/>
    <w:rsid w:val="00687FF7"/>
    <w:rsid w:val="006953A6"/>
    <w:rsid w:val="00697172"/>
    <w:rsid w:val="006A59E5"/>
    <w:rsid w:val="006D52E1"/>
    <w:rsid w:val="006F427E"/>
    <w:rsid w:val="00721594"/>
    <w:rsid w:val="007360AB"/>
    <w:rsid w:val="00773BF9"/>
    <w:rsid w:val="00781D88"/>
    <w:rsid w:val="007B501F"/>
    <w:rsid w:val="007D3522"/>
    <w:rsid w:val="00803DCC"/>
    <w:rsid w:val="00804AD0"/>
    <w:rsid w:val="008144D7"/>
    <w:rsid w:val="00836504"/>
    <w:rsid w:val="00872A08"/>
    <w:rsid w:val="008A7956"/>
    <w:rsid w:val="008C4E6D"/>
    <w:rsid w:val="008C75F5"/>
    <w:rsid w:val="008D2995"/>
    <w:rsid w:val="008E5C60"/>
    <w:rsid w:val="008F04A6"/>
    <w:rsid w:val="00922563"/>
    <w:rsid w:val="00931367"/>
    <w:rsid w:val="00957DE6"/>
    <w:rsid w:val="009737EE"/>
    <w:rsid w:val="00991EAB"/>
    <w:rsid w:val="00993969"/>
    <w:rsid w:val="009A0CC2"/>
    <w:rsid w:val="009D5338"/>
    <w:rsid w:val="00A05B12"/>
    <w:rsid w:val="00A12EB3"/>
    <w:rsid w:val="00A36B3E"/>
    <w:rsid w:val="00A60558"/>
    <w:rsid w:val="00A613ED"/>
    <w:rsid w:val="00AB422A"/>
    <w:rsid w:val="00B57A91"/>
    <w:rsid w:val="00B81BE5"/>
    <w:rsid w:val="00B85ED7"/>
    <w:rsid w:val="00BB525B"/>
    <w:rsid w:val="00BE16B2"/>
    <w:rsid w:val="00BE67FB"/>
    <w:rsid w:val="00C10EF4"/>
    <w:rsid w:val="00C15086"/>
    <w:rsid w:val="00C16796"/>
    <w:rsid w:val="00C4124D"/>
    <w:rsid w:val="00C86D1C"/>
    <w:rsid w:val="00CB2230"/>
    <w:rsid w:val="00D431B9"/>
    <w:rsid w:val="00D5715B"/>
    <w:rsid w:val="00DA1ECD"/>
    <w:rsid w:val="00DD6A90"/>
    <w:rsid w:val="00DE2B00"/>
    <w:rsid w:val="00E04BBD"/>
    <w:rsid w:val="00E33A0D"/>
    <w:rsid w:val="00E459D4"/>
    <w:rsid w:val="00E73B11"/>
    <w:rsid w:val="00E7504E"/>
    <w:rsid w:val="00E93396"/>
    <w:rsid w:val="00E95177"/>
    <w:rsid w:val="00EB3BBF"/>
    <w:rsid w:val="00EC7F34"/>
    <w:rsid w:val="00EF7AC3"/>
    <w:rsid w:val="00F2696D"/>
    <w:rsid w:val="00F55EC1"/>
    <w:rsid w:val="00FA2F1A"/>
    <w:rsid w:val="00FC77F4"/>
    <w:rsid w:val="00FE16F9"/>
    <w:rsid w:val="00FE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773B60-06CF-461F-9ED9-25898132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alloonText">
    <w:name w:val="Balloon Text"/>
    <w:basedOn w:val="Normal"/>
    <w:semiHidden/>
    <w:rsid w:val="00BE16B2"/>
    <w:rPr>
      <w:rFonts w:ascii="Tahoma" w:hAnsi="Tahoma" w:cs="Tahoma"/>
      <w:sz w:val="16"/>
      <w:szCs w:val="16"/>
    </w:rPr>
  </w:style>
  <w:style w:type="character" w:styleId="Hyperlink">
    <w:name w:val="Hyperlink"/>
    <w:rsid w:val="00024EC6"/>
    <w:rPr>
      <w:color w:val="0000FF"/>
      <w:u w:val="single"/>
    </w:rPr>
  </w:style>
  <w:style w:type="paragraph" w:customStyle="1" w:styleId="BasicParagraph">
    <w:name w:val="[Basic Paragraph]"/>
    <w:basedOn w:val="Normal"/>
    <w:uiPriority w:val="99"/>
    <w:rsid w:val="00EC7F34"/>
    <w:pPr>
      <w:autoSpaceDE w:val="0"/>
      <w:autoSpaceDN w:val="0"/>
      <w:adjustRightInd w:val="0"/>
      <w:spacing w:line="288" w:lineRule="auto"/>
      <w:textAlignment w:val="center"/>
    </w:pPr>
    <w:rPr>
      <w:rFonts w:ascii="Franklin Gothic Book" w:hAnsi="Franklin Gothic Book" w:cs="Franklin Gothic Book"/>
      <w:color w:val="000000"/>
    </w:rPr>
  </w:style>
  <w:style w:type="paragraph" w:customStyle="1" w:styleId="FAQBody">
    <w:name w:val="FAQ Body"/>
    <w:basedOn w:val="Normal"/>
    <w:uiPriority w:val="99"/>
    <w:rsid w:val="00341C30"/>
    <w:pPr>
      <w:tabs>
        <w:tab w:val="left" w:pos="720"/>
      </w:tabs>
      <w:suppressAutoHyphens/>
      <w:autoSpaceDE w:val="0"/>
      <w:autoSpaceDN w:val="0"/>
      <w:adjustRightInd w:val="0"/>
      <w:spacing w:line="288" w:lineRule="auto"/>
      <w:textAlignment w:val="center"/>
    </w:pPr>
    <w:rPr>
      <w:rFonts w:ascii="Franklin Gothic Book" w:hAnsi="Franklin Gothic Book" w:cs="Franklin Gothic Book"/>
      <w:color w:val="000000"/>
      <w:sz w:val="19"/>
      <w:szCs w:val="19"/>
    </w:rPr>
  </w:style>
  <w:style w:type="paragraph" w:customStyle="1" w:styleId="FAQ">
    <w:name w:val="FAQ"/>
    <w:basedOn w:val="FAQBody"/>
    <w:uiPriority w:val="99"/>
    <w:rsid w:val="00341C30"/>
    <w:pPr>
      <w:spacing w:before="101" w:after="29"/>
    </w:pPr>
    <w:rPr>
      <w:rFonts w:ascii="Franklin Gothic Demi" w:hAnsi="Franklin Gothic Demi" w:cs="Franklin Gothic Demi"/>
      <w:color w:val="00502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E615E3B97BC4EA205B3AA59F8ECEF" ma:contentTypeVersion="23" ma:contentTypeDescription="Create a new document." ma:contentTypeScope="" ma:versionID="ad75358fd9bd67fd6459c4ef2f7f1cae">
  <xsd:schema xmlns:xsd="http://www.w3.org/2001/XMLSchema" xmlns:xs="http://www.w3.org/2001/XMLSchema" xmlns:p="http://schemas.microsoft.com/office/2006/metadata/properties" xmlns:ns1="http://schemas.microsoft.com/sharepoint/v3" xmlns:ns2="4ff9c110-5eea-4074-92f4-0ad1bd6619bc" xmlns:ns3="4716d8b1-543e-4179-a1b1-2609ec516e32" xmlns:ns4="9d315c9f-9a67-43d7-a3bb-b019d19b9fc8" targetNamespace="http://schemas.microsoft.com/office/2006/metadata/properties" ma:root="true" ma:fieldsID="612de303dfa9096e9bbd1db2a62eb7a1" ns1:_="" ns2:_="" ns3:_="" ns4:_="">
    <xsd:import namespace="http://schemas.microsoft.com/sharepoint/v3"/>
    <xsd:import namespace="4ff9c110-5eea-4074-92f4-0ad1bd6619bc"/>
    <xsd:import namespace="4716d8b1-543e-4179-a1b1-2609ec516e32"/>
    <xsd:import namespace="9d315c9f-9a67-43d7-a3bb-b019d19b9f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16d8b1-543e-4179-a1b1-2609ec516e3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15c9f-9a67-43d7-a3bb-b019d19b9fc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f9c110-5eea-4074-92f4-0ad1bd6619bc">
      <Value>3</Value>
      <Value>2</Value>
      <Value>1</Value>
    </TaxCatchAll>
    <TaxKeywordTaxHTField xmlns="4ff9c110-5eea-4074-92f4-0ad1bd6619bc">
      <Terms xmlns="http://schemas.microsoft.com/office/infopath/2007/PartnerControls"/>
    </TaxKeywordTaxHTField>
    <DivisionHTField0 xmlns="4716d8b1-543e-4179-a1b1-2609ec516e32">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PersonaHTField0 xmlns="4716d8b1-543e-4179-a1b1-2609ec516e32">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CityHTField0 xmlns="4716d8b1-543e-4179-a1b1-2609ec516e32">
      <Terms xmlns="http://schemas.microsoft.com/office/infopath/2007/PartnerControls"/>
    </CityHTField0>
    <DPSLanguageHTField0 xmlns="4716d8b1-543e-4179-a1b1-2609ec516e32">
      <Terms xmlns="http://schemas.microsoft.com/office/infopath/2007/PartnerControls"/>
    </DPSLanguageHTField0>
    <ResourceTypeHTField0 xmlns="4716d8b1-543e-4179-a1b1-2609ec516e32">
      <Terms xmlns="http://schemas.microsoft.com/office/infopath/2007/PartnerControls"/>
    </ResourceTypeHTField0>
    <PublishingExpirationDate xmlns="http://schemas.microsoft.com/sharepoint/v3" xsi:nil="true"/>
    <BoardandCommitteeHTField0 xmlns="4716d8b1-543e-4179-a1b1-2609ec516e32">
      <Terms xmlns="http://schemas.microsoft.com/office/infopath/2007/PartnerControls"/>
    </BoardandCommitteeHTField0>
    <AttributeHTField0 xmlns="4716d8b1-543e-4179-a1b1-2609ec516e3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4716d8b1-543e-4179-a1b1-2609ec516e32">
      <Terms xmlns="http://schemas.microsoft.com/office/infopath/2007/PartnerControls"/>
    </ProgramHTField0>
    <PublishingStartDate xmlns="http://schemas.microsoft.com/sharepoint/v3" xsi:nil="true"/>
    <CountyHTField0 xmlns="4716d8b1-543e-4179-a1b1-2609ec516e32">
      <Terms xmlns="http://schemas.microsoft.com/office/infopath/2007/PartnerControls"/>
    </CountyHTField0>
  </documentManagement>
</p:properties>
</file>

<file path=customXml/itemProps1.xml><?xml version="1.0" encoding="utf-8"?>
<ds:datastoreItem xmlns:ds="http://schemas.openxmlformats.org/officeDocument/2006/customXml" ds:itemID="{90686414-22DF-4FE3-B6A1-0243C9B77018}"/>
</file>

<file path=customXml/itemProps2.xml><?xml version="1.0" encoding="utf-8"?>
<ds:datastoreItem xmlns:ds="http://schemas.openxmlformats.org/officeDocument/2006/customXml" ds:itemID="{6CD52B50-D960-406F-8766-48D1FB7EFD99}"/>
</file>

<file path=customXml/itemProps3.xml><?xml version="1.0" encoding="utf-8"?>
<ds:datastoreItem xmlns:ds="http://schemas.openxmlformats.org/officeDocument/2006/customXml" ds:itemID="{09789A20-EE43-4717-95DC-60D0B8A12AC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DPS</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BCarey</dc:creator>
  <cp:keywords/>
  <cp:lastModifiedBy>Elwell, Suzanne</cp:lastModifiedBy>
  <cp:revision>6</cp:revision>
  <cp:lastPrinted>2016-08-10T21:08:00Z</cp:lastPrinted>
  <dcterms:created xsi:type="dcterms:W3CDTF">2016-08-10T21:00:00Z</dcterms:created>
  <dcterms:modified xsi:type="dcterms:W3CDTF">2016-08-10T21:10:00Z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0x010100508E615E3B97BC4EA205B3AA59F8ECEF</vt:lpwstr>
  </property>
  <property fmtid="{D5CDD505-2E9C-101B-9397-08002B2CF9AE}" pid="3" name="TaxKeyword">
    <vt:lpwstr/>
  </property>
  <property fmtid="{D5CDD505-2E9C-101B-9397-08002B2CF9AE}" pid="4" name="Board and Committee">
    <vt:lpwstr/>
  </property>
  <property fmtid="{D5CDD505-2E9C-101B-9397-08002B2CF9AE}" pid="6" name="Persona">
    <vt:lpwstr>3;#Citizen|9f4e46a4-5090-47fd-8e0e-578fd1f6ddad</vt:lpwstr>
  </property>
  <property fmtid="{D5CDD505-2E9C-101B-9397-08002B2CF9AE}" pid="7" name="Program">
    <vt:lpwstr/>
  </property>
  <property fmtid="{D5CDD505-2E9C-101B-9397-08002B2CF9AE}" pid="9" name="Attribute">
    <vt:lpwstr>1;#Education|853407b7-e2d0-474c-b533-89174228734e</vt:lpwstr>
  </property>
  <property fmtid="{D5CDD505-2E9C-101B-9397-08002B2CF9AE}" pid="12" name="Division">
    <vt:lpwstr>2;#Office of Justice Programs|364dd945-3c0d-4499-8215-9b045fa773bf</vt:lpwstr>
  </property>
</Properties>
</file>