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F6781F">
      <w:pPr>
        <w:rPr>
          <w:i/>
        </w:rPr>
      </w:pPr>
      <w:bookmarkStart w:id="0" w:name="_GoBack"/>
      <w:bookmarkEnd w:id="0"/>
      <w:r w:rsidRPr="007F2EA1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alt="Title: Blue box - Description: Blue box with text" style="position:absolute;margin-left:18pt;margin-top:381.75pt;width:156.75pt;height:324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F6781F" w:rsidRDefault="00306770" w:rsidP="0072517E">
                  <w:pPr>
                    <w:jc w:val="center"/>
                    <w:rPr>
                      <w:rFonts w:ascii="Adobe Garamond Pro Bold" w:hAnsi="Adobe Garamond Pro Bold"/>
                      <w:color w:val="FFC000"/>
                      <w:sz w:val="36"/>
                      <w:szCs w:val="36"/>
                    </w:rPr>
                  </w:pPr>
                  <w:proofErr w:type="gramStart"/>
                  <w:r w:rsidRPr="00F6781F">
                    <w:rPr>
                      <w:rFonts w:ascii="Adobe Garamond Pro Bold" w:eastAsia="Adobe Garamond Pro Bold" w:hAnsi="Adobe Garamond Pro Bold" w:cs="Adobe Garamond Pro Bold"/>
                      <w:color w:val="FFC000"/>
                      <w:sz w:val="36"/>
                      <w:szCs w:val="36"/>
                      <w:lang w:bidi="en-US"/>
                    </w:rPr>
                    <w:t>Koj puas paub?</w:t>
                  </w:r>
                  <w:proofErr w:type="gramEnd"/>
                </w:p>
                <w:p w:rsidR="003E4E2C" w:rsidRPr="00F6781F" w:rsidRDefault="0030677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br/>
                    <w:t xml:space="preserve">Ua hluav taws kub yog piav txog cov hluav taws uas txhob txhwm zes taws rau kom kub. </w:t>
                  </w:r>
                  <w:proofErr w:type="gramStart"/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>Ib</w:t>
                  </w:r>
                  <w:proofErr w:type="gramEnd"/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 qho txhob txwm zes taws rau kom kub yog ib qho piv txwv ntawm qhov ua </w:t>
                  </w:r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hluav taws kub tab sis kuj tsis yog tag nrho cov kev ua hluav taws kub yog qhov txhob txwm zes taws rau kom kub. </w:t>
                  </w:r>
                </w:p>
                <w:p w:rsidR="003E4E2C" w:rsidRPr="00F6781F" w:rsidRDefault="0030677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</w:p>
                <w:p w:rsidR="0086688D" w:rsidRPr="00F6781F" w:rsidRDefault="0030677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Tsib lub xyoo dhau los nws muaj txog ntawm 1,137 qhov ua hluav taws kub nyob hauv Minnesota. </w:t>
                  </w:r>
                </w:p>
                <w:p w:rsidR="0086688D" w:rsidRPr="00F6781F" w:rsidRDefault="0030677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6"/>
                      <w:szCs w:val="26"/>
                    </w:rPr>
                  </w:pPr>
                </w:p>
                <w:p w:rsidR="00ED1100" w:rsidRPr="00F6781F" w:rsidRDefault="00306770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</w:rPr>
                  </w:pPr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Nws muaj txog 170 zaug ua hluav taws kub tsev </w:t>
                  </w:r>
                  <w:r w:rsidRPr="00F6781F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en-US"/>
                    </w:rPr>
                    <w:t xml:space="preserve">hauv xyoo 2013 hauv Minnesota. </w:t>
                  </w:r>
                </w:p>
              </w:txbxContent>
            </v:textbox>
            <w10:wrap anchory="page"/>
          </v:shape>
        </w:pict>
      </w:r>
      <w:r w:rsidR="00306770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8058150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770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104775</wp:posOffset>
            </wp:positionV>
            <wp:extent cx="7210425" cy="43332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474"/>
                    <a:stretch/>
                  </pic:blipFill>
                  <pic:spPr bwMode="auto">
                    <a:xfrm>
                      <a:off x="0" y="0"/>
                      <a:ext cx="7210425" cy="4333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shape id="Text Box 13" o:spid="_x0000_s1033" type="#_x0000_t202" style="position:absolute;margin-left:174.75pt;margin-top:391.5pt;width:389.8pt;height:282.75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F83DAC" w:rsidRPr="003A7352" w:rsidRDefault="0030677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Tshem tej nroj tsuag uas fab, tej me nyuam ntoo thiab khib nyiab tawm ntawm koj thaj chaw mus. </w:t>
                  </w:r>
                </w:p>
                <w:p w:rsidR="00F83DAC" w:rsidRPr="003A7352" w:rsidRDefault="00306770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3A7352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F83DAC" w:rsidRPr="003A7352" w:rsidRDefault="0030677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Xyuas cov tsheb uas kho tsis tau lawm nyob ntawm koj thaj chaw kom zoo. Cov tsheb kub hnyiab yuav kis tau sai heev li. </w:t>
                  </w:r>
                </w:p>
                <w:p w:rsidR="00F83DAC" w:rsidRPr="003A7352" w:rsidRDefault="0030677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3A7352" w:rsidRDefault="0030677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Ntsuam xyuas thaj chaw </w:t>
                  </w:r>
                  <w:proofErr w:type="gramStart"/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ib</w:t>
                  </w:r>
                  <w:proofErr w:type="gramEnd"/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ncig</w:t>
                  </w: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ntawm koj lub tsev mus ntxiv thiab muab yam uas yuav kub hnyiab tau tshem tawm. </w:t>
                  </w:r>
                </w:p>
                <w:p w:rsidR="00F83DAC" w:rsidRPr="003A7352" w:rsidRDefault="0030677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3A7352" w:rsidRDefault="0030677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Xyuas kom paub cov neeg nyob ze koj thiab sib pab saib xyuas tej chaw nyob </w:t>
                  </w:r>
                  <w:proofErr w:type="gramStart"/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ib</w:t>
                  </w:r>
                  <w:proofErr w:type="gramEnd"/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ncig sawv daws. </w:t>
                  </w:r>
                </w:p>
                <w:p w:rsidR="0086688D" w:rsidRPr="003A7352" w:rsidRDefault="00306770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DB61ED" w:rsidRPr="003A7352" w:rsidRDefault="00306770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</w:rPr>
                  </w:pP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Hu rau txhob txwm zes hluav taws rau kom kub tus xov tooj ntawm 1-800-723-202</w:t>
                  </w:r>
                  <w:r w:rsidRPr="003A7352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0 yog paub txog tej qho hluav taws kub uas xoom xaim muaj tej yam txawv. </w:t>
                  </w:r>
                </w:p>
              </w:txbxContent>
            </v:textbox>
          </v:shape>
        </w:pict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ffc000" strokeweight="2pt">
            <v:shadow on="t" color="black" opacity="24903f" origin=",.5" offset="0,1.57pt"/>
          </v:line>
        </w:pict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3A7352" w:rsidRDefault="00306770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3A7352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bidi="en-US"/>
                    </w:rPr>
                    <w:t>TIV THAIV KEV TXHOB TXWM ZES TAWS KOM KUB</w:t>
                  </w:r>
                </w:p>
              </w:txbxContent>
            </v:textbox>
          </v:shape>
        </w:pict>
      </w:r>
      <w:r w:rsidR="007F2EA1" w:rsidRPr="007F2EA1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7F2EA1" w:rsidRPr="007F2EA1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306770" w:rsidRDefault="00306770" w:rsidP="0030677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WEBSITE</w:t>
                  </w:r>
                </w:p>
                <w:p w:rsidR="00306770" w:rsidRDefault="00306770" w:rsidP="0030677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E12BA9" w:rsidRPr="00A03156" w:rsidRDefault="00306770" w:rsidP="0030677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Fax: XXX-XXX-XXXX</w:t>
                  </w:r>
                </w:p>
                <w:p w:rsidR="00E12BA9" w:rsidRPr="00A03156" w:rsidRDefault="00306770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011AAAD8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946C8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8A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6B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8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E1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4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6F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2EA1"/>
    <w:rsid w:val="00306770"/>
    <w:rsid w:val="003A7352"/>
    <w:rsid w:val="007F2EA1"/>
    <w:rsid w:val="00F6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7F766-578D-403A-9291-15F021607085}"/>
</file>

<file path=customXml/itemProps2.xml><?xml version="1.0" encoding="utf-8"?>
<ds:datastoreItem xmlns:ds="http://schemas.openxmlformats.org/officeDocument/2006/customXml" ds:itemID="{E8FA2C93-C273-4F12-AC6F-8077CF008858}"/>
</file>

<file path=customXml/itemProps3.xml><?xml version="1.0" encoding="utf-8"?>
<ds:datastoreItem xmlns:ds="http://schemas.openxmlformats.org/officeDocument/2006/customXml" ds:itemID="{5EDF3343-51F0-429F-BBEA-7A843F0592E0}"/>
</file>

<file path=customXml/itemProps4.xml><?xml version="1.0" encoding="utf-8"?>
<ds:datastoreItem xmlns:ds="http://schemas.openxmlformats.org/officeDocument/2006/customXml" ds:itemID="{69BC11B3-52C3-4F88-B99C-E5B0C55190F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Arson prevention fact sheet Hmong</dc:title>
  <dc:creator>Longaecker, Jennifer</dc:creator>
  <cp:lastModifiedBy>Coleman Mahler</cp:lastModifiedBy>
  <cp:revision>5</cp:revision>
  <cp:lastPrinted>2014-10-16T19:44:00Z</cp:lastPrinted>
  <dcterms:created xsi:type="dcterms:W3CDTF">2015-03-09T16:07:00Z</dcterms:created>
  <dcterms:modified xsi:type="dcterms:W3CDTF">2015-04-27T20:12:00Z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