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B63B93" w:rsidRDefault="00993B70">
      <w:pPr>
        <w:rPr>
          <w:i/>
          <w:lang w:val="es-ES"/>
        </w:rPr>
      </w:pPr>
      <w:r w:rsidRPr="00993B70">
        <w:rPr>
          <w:i/>
          <w:color w:val="auto"/>
          <w:kern w:val="0"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74.75pt;margin-top:387.75pt;width:389.8pt;height:279.75pt;z-index:-251652096;visibility:visible;mso-width-relative:margin;mso-height-relative:margin" stroked="f" strokeweight=".5pt">
            <v:textbox>
              <w:txbxContent>
                <w:p w:rsidR="00997D1E" w:rsidRPr="00EB4B58" w:rsidRDefault="00E95486" w:rsidP="00997D1E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EB4B5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>Instale detectores de humo en todas las habitaciones, fuera de cada área para dormir y en cada nivel de la vivienda, incluso en el sótano.</w:t>
                  </w:r>
                </w:p>
                <w:p w:rsidR="00F83DAC" w:rsidRPr="00EB4B58" w:rsidRDefault="00E95486" w:rsidP="00997D1E">
                  <w:pPr>
                    <w:pStyle w:val="ListParagraph"/>
                    <w:widowControl w:val="0"/>
                    <w:spacing w:before="160" w:after="160" w:line="320" w:lineRule="exact"/>
                    <w:ind w:left="810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EB4B58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  <w:t xml:space="preserve"> </w:t>
                  </w:r>
                </w:p>
                <w:p w:rsidR="00F83DAC" w:rsidRPr="00EB4B58" w:rsidRDefault="00E9548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EB4B5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Interconecte los detectores de humo de su vivienda. De esa manera, cuando uno suene, sonarán todos. </w:t>
                  </w:r>
                </w:p>
                <w:p w:rsidR="00F83DAC" w:rsidRPr="00EB4B58" w:rsidRDefault="005E4CC8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86688D" w:rsidRPr="00EB4B58" w:rsidRDefault="00E95486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EB4B5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Enséñeles a los niños el sonido del detector de humo y que deben salir de la vivienda o del edificio cuando este suene. </w:t>
                  </w:r>
                </w:p>
                <w:p w:rsidR="00F83DAC" w:rsidRPr="00EB4B58" w:rsidRDefault="005E4CC8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</w:p>
                <w:p w:rsidR="00942098" w:rsidRPr="00EB4B58" w:rsidRDefault="00E95486" w:rsidP="0094209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  <w:lang w:val="es-AR"/>
                    </w:rPr>
                  </w:pPr>
                  <w:r w:rsidRPr="00EB4B5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val="es-AR"/>
                    </w:rPr>
                    <w:t xml:space="preserve">Coloque los detectores en el techo a cuatro pulgadas (10 cm) de la pared. Los detectores de la pared deben estar de 4 a 12 in (10 a 30 cm) por debajo del techo. </w:t>
                  </w:r>
                </w:p>
                <w:p w:rsidR="00DB61ED" w:rsidRPr="00B63B93" w:rsidRDefault="005E4CC8" w:rsidP="00942098">
                  <w:pPr>
                    <w:pStyle w:val="ListParagraph"/>
                    <w:widowControl w:val="0"/>
                    <w:spacing w:before="160" w:after="160" w:line="280" w:lineRule="exact"/>
                    <w:ind w:left="810"/>
                    <w:rPr>
                      <w:sz w:val="24"/>
                      <w:szCs w:val="24"/>
                      <w:lang w:val="es-AR"/>
                    </w:rPr>
                  </w:pPr>
                </w:p>
              </w:txbxContent>
            </v:textbox>
          </v:shape>
        </w:pict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shape id="Text Box 4" o:spid="_x0000_s1035" type="#_x0000_t202" style="position:absolute;margin-left:189.75pt;margin-top:348pt;width:374.8pt;height:52.5pt;z-index:251667456;visibility:visible;mso-width-relative:margin;mso-height-relative:margin" stroked="f" strokeweight=".5pt">
            <v:textbox>
              <w:txbxContent>
                <w:p w:rsidR="00B85B3A" w:rsidRPr="00B63B93" w:rsidRDefault="00E95486" w:rsidP="00B85B3A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8"/>
                      <w:szCs w:val="48"/>
                      <w:lang w:val="es-AR"/>
                    </w:rPr>
                  </w:pPr>
                  <w:r w:rsidRPr="00B63B93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es-AR"/>
                    </w:rPr>
                    <w:t xml:space="preserve">LO QUE DEBE SABER SOBRE </w:t>
                  </w:r>
                  <w:r w:rsidRPr="00B63B93">
                    <w:rPr>
                      <w:rFonts w:ascii="Adobe Garamond Pro" w:eastAsia="Adobe Garamond Pro" w:hAnsi="Adobe Garamond Pro" w:cs="Adobe Garamond Pro"/>
                      <w:sz w:val="24"/>
                      <w:szCs w:val="24"/>
                      <w:lang w:val="es-AR"/>
                    </w:rPr>
                    <w:br/>
                  </w:r>
                  <w:r w:rsidRPr="00B63B93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8"/>
                      <w:szCs w:val="48"/>
                      <w:lang w:val="es-AR"/>
                    </w:rPr>
                    <w:t>DETECTORES DE HUMO</w:t>
                  </w:r>
                </w:p>
                <w:p w:rsidR="00F94486" w:rsidRPr="00B63B93" w:rsidRDefault="005E4CC8" w:rsidP="00F94486">
                  <w:pPr>
                    <w:jc w:val="center"/>
                    <w:rPr>
                      <w:rFonts w:ascii="Adobe Garamond Pro" w:hAnsi="Adobe Garamond Pro"/>
                      <w:sz w:val="24"/>
                      <w:szCs w:val="24"/>
                      <w:lang w:val="es-AR"/>
                    </w:rPr>
                  </w:pPr>
                </w:p>
              </w:txbxContent>
            </v:textbox>
          </v:shape>
        </w:pict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line id="Straight Connector 6" o:spid="_x0000_s1027" alt="Title: Line - Description: Decorative green line" style="position:absolute;z-index:251668480;visibility:visible;mso-height-relative:margin" from="189.75pt,353.25pt" to="189.75pt,642.75pt" strokecolor="#76923c" strokeweight="2pt">
            <v:shadow on="t" color="black" opacity="24903f" origin=",.5" offset="0,1.57pt"/>
          </v:line>
        </w:pict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shape id="Text Box 6" o:spid="_x0000_s1028" type="#_x0000_t202" alt="Title: Blue box - Description: Blue box with text" style="position:absolute;margin-left:30.75pt;margin-top:371.25pt;width:2in;height:334.5pt;z-index:251658240;visibility:visible;mso-wrap-distance-left:2.88pt;mso-wrap-distance-top:2.88pt;mso-wrap-distance-right:2.88pt;mso-wrap-distance-bottom:2.88pt;mso-position-vertical-relative:page" filled="f" stroked="f">
            <v:textbox inset="2.88pt,2.88pt,2.88pt,2.88pt">
              <w:txbxContent>
                <w:p w:rsidR="0072517E" w:rsidRPr="00B63B93" w:rsidRDefault="00E95486" w:rsidP="0072517E">
                  <w:pPr>
                    <w:jc w:val="center"/>
                    <w:rPr>
                      <w:rFonts w:ascii="Adobe Garamond Pro Bold" w:hAnsi="Adobe Garamond Pro Bold"/>
                      <w:color w:val="76923C" w:themeColor="accent3" w:themeShade="BF"/>
                      <w:sz w:val="44"/>
                      <w:szCs w:val="44"/>
                      <w:lang w:val="es-AR"/>
                    </w:rPr>
                  </w:pPr>
                  <w:r w:rsidRPr="00B63B93">
                    <w:rPr>
                      <w:rFonts w:ascii="Adobe Garamond Pro Bold" w:eastAsia="Adobe Garamond Pro Bold" w:hAnsi="Adobe Garamond Pro Bold" w:cs="Adobe Garamond Pro Bold"/>
                      <w:color w:val="76923C" w:themeColor="accent3" w:themeShade="BF"/>
                      <w:sz w:val="44"/>
                      <w:szCs w:val="44"/>
                      <w:lang w:val="es-AR"/>
                    </w:rPr>
                    <w:t>¿Lo sabía?</w:t>
                  </w:r>
                </w:p>
                <w:p w:rsidR="00997D1E" w:rsidRPr="00CC34D7" w:rsidRDefault="00E9548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B63B93">
                    <w:rPr>
                      <w:rFonts w:ascii="Calibri" w:eastAsia="Calibri" w:hAnsi="Calibri" w:cs="Calibri"/>
                      <w:color w:val="auto"/>
                      <w:sz w:val="32"/>
                      <w:szCs w:val="32"/>
                      <w:lang w:val="es-AR"/>
                    </w:rPr>
                    <w:br/>
                  </w:r>
                  <w:r w:rsidRPr="00CC34D7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>Los detectores de humo deben probarse mensualmente.</w:t>
                  </w:r>
                </w:p>
                <w:p w:rsidR="00997D1E" w:rsidRPr="00CC34D7" w:rsidRDefault="005E4CC8" w:rsidP="00CC34D7">
                  <w:pPr>
                    <w:widowControl w:val="0"/>
                    <w:spacing w:line="280" w:lineRule="exact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CC34D7" w:rsidRDefault="00E9548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CC34D7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 xml:space="preserve">Las baterías de los detectores de humo deben cambiarse al menos una vez al año. </w:t>
                  </w:r>
                </w:p>
                <w:p w:rsidR="0086688D" w:rsidRPr="00CC34D7" w:rsidRDefault="005E4CC8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86688D" w:rsidRPr="00CC34D7" w:rsidRDefault="00E95486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CC34D7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 xml:space="preserve">Todos los detectores de humo deben reemplazarse cada 10 años. </w:t>
                  </w:r>
                </w:p>
                <w:p w:rsidR="0086688D" w:rsidRPr="00CC34D7" w:rsidRDefault="005E4CC8" w:rsidP="00942098">
                  <w:pPr>
                    <w:widowControl w:val="0"/>
                    <w:spacing w:line="276" w:lineRule="auto"/>
                    <w:jc w:val="center"/>
                    <w:rPr>
                      <w:rFonts w:asciiTheme="minorHAnsi" w:hAnsiTheme="minorHAnsi" w:cs="Arial"/>
                      <w:color w:val="auto"/>
                      <w:sz w:val="26"/>
                      <w:szCs w:val="26"/>
                      <w:lang w:val="es-AR"/>
                    </w:rPr>
                  </w:pPr>
                </w:p>
                <w:p w:rsidR="00ED1100" w:rsidRPr="00CC34D7" w:rsidRDefault="00E95486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6"/>
                      <w:szCs w:val="26"/>
                      <w:lang w:val="es-AR"/>
                    </w:rPr>
                  </w:pPr>
                  <w:r w:rsidRPr="00CC34D7">
                    <w:rPr>
                      <w:rFonts w:ascii="Calibri" w:eastAsia="Calibri" w:hAnsi="Calibri" w:cs="Calibri"/>
                      <w:color w:val="auto"/>
                      <w:sz w:val="26"/>
                      <w:szCs w:val="26"/>
                      <w:lang w:val="es-AR"/>
                    </w:rPr>
                    <w:t xml:space="preserve">Los detectores de humo en funcionamiento reducen a la mitad el riesgo de morir durante un incendio residencial. </w:t>
                  </w:r>
                </w:p>
              </w:txbxContent>
            </v:textbox>
            <w10:wrap anchory="page"/>
          </v:shape>
        </w:pict>
      </w:r>
      <w:r w:rsidR="00E95486" w:rsidRPr="00B63B93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210425" cy="4257675"/>
            <wp:effectExtent l="0" t="0" r="9525" b="9525"/>
            <wp:wrapNone/>
            <wp:docPr id="7" name="Picture 7" descr="Photo of someone testing a smoke alar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rcRect l="264" t="9042" r="-264" b="1250"/>
                    <a:stretch/>
                  </pic:blipFill>
                  <pic:spPr bwMode="auto">
                    <a:xfrm>
                      <a:off x="0" y="0"/>
                      <a:ext cx="7210425" cy="4257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line id="Straight Connector 5" o:spid="_x0000_s1029" alt="Title: Line - Description: Decorative black line" style="position:absolute;z-index:-251651072;visibility:visible;mso-position-horizontal-relative:text;mso-position-vertical-relative:text;mso-height-relative:margin" from="6.75pt,339pt" to="6.75pt,710.25pt" strokeweight="3pt">
            <v:shadow on="t" color="black" opacity="22937f" origin=",.5" offset="0,1.81pt"/>
          </v:line>
        </w:pict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line id="Straight Connector 12" o:spid="_x0000_s1030" alt="Title: Line - Description: decorative black line" style="position:absolute;z-index:-251650048;visibility:visible;mso-position-horizontal-relative:text;mso-position-vertical-relative:text;mso-height-relative:margin" from="570.75pt,333.75pt" to="570.75pt,706.5pt" strokeweight="3pt">
            <v:shadow on="t" color="black" opacity="22937f" origin=",.5" offset="0,1.81pt"/>
          </v:line>
        </w:pict>
      </w:r>
      <w:r w:rsidRPr="00993B70">
        <w:rPr>
          <w:i/>
          <w:color w:val="FF0000"/>
          <w:kern w:val="0"/>
          <w:sz w:val="24"/>
          <w:szCs w:val="24"/>
          <w:lang w:val="es-ES"/>
        </w:rPr>
        <w:pict>
          <v:shape id="Freeform 5" o:spid="_x0000_s1031" alt="Title: Box - Description: Grey box" style="position:absolute;margin-left:4.5pt;margin-top:685.5pt;width:568.5pt;height:92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  <w10:wrap anchory="page"/>
          </v:shape>
        </w:pict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shape id="Text Box 21" o:spid="_x0000_s1032" type="#_x0000_t202" alt="Title: Box - Description: grey box" style="position:absolute;margin-left:11.25pt;margin-top:739.2pt;width:565.65pt;height:37.8pt;z-index:251660288;visibility:visible;mso-wrap-distance-left:2.88pt;mso-wrap-distance-top:2.88pt;mso-wrap-distance-right:2.88pt;mso-wrap-distance-bottom:2.88pt;mso-position-horizontal-relative:text;mso-position-vertical-relative:page" filled="f" fillcolor="#fffffe" stroked="f" strokecolor="#212120" insetpen="t">
            <v:textbox inset="2.88pt,2.88pt,2.88pt,2.88pt">
              <w:txbxContent>
                <w:p w:rsidR="00ED1100" w:rsidRPr="00A03156" w:rsidRDefault="00E95486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  <w:r w:rsidRPr="00A03156">
                    <w:rPr>
                      <w:rFonts w:ascii="Calibri" w:eastAsia="Calibri" w:hAnsi="Calibri" w:cs="Calibri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sfm.dps.mn.gov</w:t>
                  </w:r>
                </w:p>
              </w:txbxContent>
            </v:textbox>
            <w10:wrap anchory="page"/>
          </v:shape>
        </w:pict>
      </w:r>
      <w:r w:rsidRPr="00993B70">
        <w:rPr>
          <w:i/>
          <w:color w:val="auto"/>
          <w:kern w:val="0"/>
          <w:sz w:val="24"/>
          <w:szCs w:val="24"/>
          <w:lang w:val="es-ES"/>
        </w:rPr>
        <w:pict>
          <v:shape id="Text Box 22" o:spid="_x0000_s1033" type="#_x0000_t202" style="position:absolute;margin-left:5.25pt;margin-top:756pt;width:565.65pt;height:19.5pt;z-index:251661312;visibility:visible;mso-wrap-distance-left:2.88pt;mso-wrap-distance-top:2.88pt;mso-wrap-distance-right:2.88pt;mso-wrap-distance-bottom:2.88pt;mso-position-horizontal-relative:text;mso-position-vertical-relative:page" filled="f" fillcolor="#fffffe" stroked="f" insetpen="t">
            <v:textbox inset="2.88pt,2.88pt,2.88pt,2.88pt">
              <w:txbxContent>
                <w:p w:rsidR="000040BB" w:rsidRPr="00A03156" w:rsidRDefault="000040BB" w:rsidP="000040BB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445 Minnesota St., Suite 145, St. 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Paul, MN 55101       </w:t>
                  </w:r>
                  <w:r w:rsidR="005E4CC8" w:rsidRPr="000E2CE0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es-AR"/>
                    </w:rPr>
                    <w:t>Teléfono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: 651-201-7200       Fax: 651-215-0525</w:t>
                  </w:r>
                </w:p>
                <w:p w:rsidR="00ED1100" w:rsidRPr="000040BB" w:rsidRDefault="005E4CC8" w:rsidP="000040BB">
                  <w:pPr>
                    <w:rPr>
                      <w:szCs w:val="24"/>
                    </w:rPr>
                  </w:pPr>
                </w:p>
              </w:txbxContent>
            </v:textbox>
            <w10:wrap anchory="page"/>
          </v:shape>
        </w:pict>
      </w:r>
      <w:r w:rsidRPr="00993B70">
        <w:rPr>
          <w:i/>
          <w:color w:val="FF0000"/>
          <w:kern w:val="0"/>
          <w:sz w:val="24"/>
          <w:szCs w:val="24"/>
          <w:lang w:val="es-ES"/>
        </w:rPr>
        <w:pict>
          <v:shape id="Text Box 8" o:spid="_x0000_s1034" type="#_x0000_t202" style="position:absolute;margin-left:207.75pt;margin-top:630.75pt;width:178.5pt;height:89.25pt;z-index:251662336;visibility:visible;mso-position-horizontal-relative:text;mso-position-vertical-relative:text;mso-width-relative:margin;mso-height-relative:margin" filled="f" stroked="f" strokeweight=".5pt">
            <v:textbox>
              <w:txbxContent>
                <w:p w:rsidR="00A03156" w:rsidRDefault="00E95486" w:rsidP="002A48B7">
                  <w:pPr>
                    <w:jc w:val="center"/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1040855" cy="1040855"/>
                        <wp:effectExtent l="0" t="0" r="6985" b="698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S-SFM-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0855" cy="1040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sectPr w:rsidR="005F70E4" w:rsidRPr="00B63B93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DC22C818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BC9E7C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1A2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27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4B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4C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1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0BE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A1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5E62"/>
    <w:rsid w:val="000040BB"/>
    <w:rsid w:val="005E4CC8"/>
    <w:rsid w:val="00635CE0"/>
    <w:rsid w:val="00993B70"/>
    <w:rsid w:val="009A5E62"/>
    <w:rsid w:val="00B63B93"/>
    <w:rsid w:val="00CC34D7"/>
    <w:rsid w:val="00E95486"/>
    <w:rsid w:val="00EB4B58"/>
    <w:rsid w:val="00F0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ti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381E06A1-4783-4233-BFC0-EB34CD391280}"/>
</file>

<file path=customXml/itemProps2.xml><?xml version="1.0" encoding="utf-8"?>
<ds:datastoreItem xmlns:ds="http://schemas.openxmlformats.org/officeDocument/2006/customXml" ds:itemID="{29F1CE61-BEB7-4C8B-A6C4-274D6E01F439}"/>
</file>

<file path=customXml/itemProps3.xml><?xml version="1.0" encoding="utf-8"?>
<ds:datastoreItem xmlns:ds="http://schemas.openxmlformats.org/officeDocument/2006/customXml" ds:itemID="{D91D6D5D-1E24-47AD-A491-681B101A3C2E}"/>
</file>

<file path=customXml/itemProps4.xml><?xml version="1.0" encoding="utf-8"?>
<ds:datastoreItem xmlns:ds="http://schemas.openxmlformats.org/officeDocument/2006/customXml" ds:itemID="{15C00E51-4389-4B54-BE59-D01328069058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2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alarm fact sheet Spanish</dc:title>
  <dc:creator>Longaecker, Jennifer</dc:creator>
  <cp:lastModifiedBy>Coleman Mahler</cp:lastModifiedBy>
  <cp:revision>10</cp:revision>
  <cp:lastPrinted>2014-10-16T19:44:00Z</cp:lastPrinted>
  <dcterms:created xsi:type="dcterms:W3CDTF">2014-10-17T17:48:00Z</dcterms:created>
  <dcterms:modified xsi:type="dcterms:W3CDTF">2015-04-28T14:10:00Z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